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4A" w:rsidRDefault="00996D8E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96D8E" w:rsidRDefault="00996D8E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ГРАДОСТРОИТЕЛЬНЫХ РЕШЕНИЙ</w:t>
      </w:r>
    </w:p>
    <w:p w:rsidR="00996D8E" w:rsidRDefault="000F74A6" w:rsidP="00996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035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="00380359">
        <w:rPr>
          <w:rFonts w:ascii="Times New Roman" w:hAnsi="Times New Roman" w:cs="Times New Roman"/>
          <w:sz w:val="28"/>
          <w:szCs w:val="28"/>
        </w:rPr>
        <w:t>2021</w:t>
      </w:r>
      <w:r w:rsidR="005D304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96D8E" w:rsidRDefault="00996D8E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проекта градостроительного решения</w:t>
      </w:r>
    </w:p>
    <w:p w:rsidR="00E30FE3" w:rsidRDefault="00996D8E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Предоставление разрешения</w:t>
      </w:r>
      <w:r w:rsidR="009540ED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условно разрешенный вид использ</w:t>
      </w:r>
      <w:r w:rsidR="00380359">
        <w:rPr>
          <w:rFonts w:ascii="Times New Roman" w:hAnsi="Times New Roman" w:cs="Times New Roman"/>
          <w:i/>
          <w:sz w:val="28"/>
          <w:szCs w:val="28"/>
          <w:u w:val="single"/>
        </w:rPr>
        <w:t xml:space="preserve">ования для </w:t>
      </w:r>
      <w:r w:rsidR="009540ED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земельного участка с </w:t>
      </w:r>
      <w:r w:rsidR="00380359">
        <w:rPr>
          <w:rFonts w:ascii="Times New Roman" w:hAnsi="Times New Roman" w:cs="Times New Roman"/>
          <w:i/>
          <w:sz w:val="28"/>
          <w:szCs w:val="28"/>
          <w:u w:val="single"/>
        </w:rPr>
        <w:t>кадастровым номером 43:16:310136:529</w:t>
      </w:r>
      <w:r w:rsidR="009540ED">
        <w:rPr>
          <w:rFonts w:ascii="Times New Roman" w:hAnsi="Times New Roman" w:cs="Times New Roman"/>
          <w:i/>
          <w:sz w:val="28"/>
          <w:szCs w:val="28"/>
          <w:u w:val="single"/>
        </w:rPr>
        <w:t>, на кадастровом плане т</w:t>
      </w:r>
      <w:r w:rsidR="00380359">
        <w:rPr>
          <w:rFonts w:ascii="Times New Roman" w:hAnsi="Times New Roman" w:cs="Times New Roman"/>
          <w:i/>
          <w:sz w:val="28"/>
          <w:szCs w:val="28"/>
          <w:u w:val="single"/>
        </w:rPr>
        <w:t>ерритори</w:t>
      </w:r>
      <w:proofErr w:type="gramStart"/>
      <w:r w:rsidR="00380359">
        <w:rPr>
          <w:rFonts w:ascii="Times New Roman" w:hAnsi="Times New Roman" w:cs="Times New Roman"/>
          <w:i/>
          <w:sz w:val="28"/>
          <w:szCs w:val="28"/>
          <w:u w:val="single"/>
        </w:rPr>
        <w:t>и-</w:t>
      </w:r>
      <w:proofErr w:type="gramEnd"/>
      <w:r w:rsidR="00380359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«недропользование</w:t>
      </w:r>
      <w:r w:rsidR="009540ED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="00E30FE3">
        <w:rPr>
          <w:rFonts w:ascii="Times New Roman" w:hAnsi="Times New Roman" w:cs="Times New Roman"/>
          <w:i/>
          <w:sz w:val="28"/>
          <w:szCs w:val="28"/>
          <w:u w:val="single"/>
        </w:rPr>
        <w:t>, расположенного в границах территориальной</w:t>
      </w:r>
      <w:r w:rsidR="003803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зоны П-1</w:t>
      </w:r>
      <w:r w:rsidR="00E30FE3">
        <w:rPr>
          <w:rFonts w:ascii="Times New Roman" w:hAnsi="Times New Roman" w:cs="Times New Roman"/>
          <w:i/>
          <w:sz w:val="28"/>
          <w:szCs w:val="28"/>
          <w:u w:val="single"/>
        </w:rPr>
        <w:t xml:space="preserve">- зона предприятий </w:t>
      </w:r>
      <w:r w:rsidR="00E30FE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</w:t>
      </w:r>
      <w:r w:rsidR="00E30FE3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класса вредности</w:t>
      </w:r>
      <w:r w:rsidR="000F74A6">
        <w:rPr>
          <w:rFonts w:ascii="Times New Roman" w:hAnsi="Times New Roman" w:cs="Times New Roman"/>
          <w:i/>
          <w:sz w:val="28"/>
          <w:szCs w:val="28"/>
          <w:u w:val="single"/>
        </w:rPr>
        <w:t>, местоположение которого</w:t>
      </w:r>
      <w:r w:rsidR="00E30FE3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="005D304B">
        <w:rPr>
          <w:rFonts w:ascii="Times New Roman" w:hAnsi="Times New Roman" w:cs="Times New Roman"/>
          <w:i/>
          <w:sz w:val="28"/>
          <w:szCs w:val="28"/>
          <w:u w:val="single"/>
        </w:rPr>
        <w:t xml:space="preserve">Кировская область, </w:t>
      </w:r>
      <w:proofErr w:type="spellStart"/>
      <w:r w:rsidR="005D304B">
        <w:rPr>
          <w:rFonts w:ascii="Times New Roman" w:hAnsi="Times New Roman" w:cs="Times New Roman"/>
          <w:i/>
          <w:sz w:val="28"/>
          <w:szCs w:val="28"/>
          <w:u w:val="single"/>
        </w:rPr>
        <w:t>Лузский</w:t>
      </w:r>
      <w:proofErr w:type="spellEnd"/>
      <w:r w:rsidR="005D304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5D304B">
        <w:rPr>
          <w:rFonts w:ascii="Times New Roman" w:hAnsi="Times New Roman" w:cs="Times New Roman"/>
          <w:i/>
          <w:sz w:val="28"/>
          <w:szCs w:val="28"/>
          <w:u w:val="single"/>
        </w:rPr>
        <w:t>район</w:t>
      </w:r>
      <w:r w:rsidR="00E30FE3">
        <w:rPr>
          <w:rFonts w:ascii="Times New Roman" w:hAnsi="Times New Roman" w:cs="Times New Roman"/>
          <w:i/>
          <w:sz w:val="28"/>
          <w:szCs w:val="28"/>
          <w:u w:val="single"/>
        </w:rPr>
        <w:t>г</w:t>
      </w:r>
      <w:proofErr w:type="spellEnd"/>
      <w:r w:rsidR="00E30FE3">
        <w:rPr>
          <w:rFonts w:ascii="Times New Roman" w:hAnsi="Times New Roman" w:cs="Times New Roman"/>
          <w:i/>
          <w:sz w:val="28"/>
          <w:szCs w:val="28"/>
          <w:u w:val="single"/>
        </w:rPr>
        <w:t>. Луза.</w:t>
      </w:r>
    </w:p>
    <w:p w:rsidR="00996D8E" w:rsidRDefault="00E30FE3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30FE3">
        <w:rPr>
          <w:rFonts w:ascii="Times New Roman" w:hAnsi="Times New Roman" w:cs="Times New Roman"/>
          <w:i/>
          <w:sz w:val="28"/>
          <w:szCs w:val="28"/>
        </w:rPr>
        <w:t>Заинтересованное лицо: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Министерство</w:t>
      </w:r>
      <w:r w:rsidR="009540E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имущественных отношений  Кировской области</w:t>
      </w:r>
    </w:p>
    <w:p w:rsidR="000F74A6" w:rsidRDefault="000F74A6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публичных слушаний по проектам градостроительных решений осуществлено:</w:t>
      </w:r>
    </w:p>
    <w:p w:rsidR="00212472" w:rsidRDefault="00E751EE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-публикация постановления главы 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городского поселения «О проведении публичных слушаний по вопросу предоставления разрешения на условно разрешенный вид</w:t>
      </w:r>
      <w:r w:rsidR="003803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земельного участка с кадастровы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м </w:t>
      </w:r>
      <w:r w:rsidR="00380359">
        <w:rPr>
          <w:rFonts w:ascii="Times New Roman" w:hAnsi="Times New Roman" w:cs="Times New Roman"/>
          <w:i/>
          <w:sz w:val="28"/>
          <w:szCs w:val="28"/>
          <w:u w:val="single"/>
        </w:rPr>
        <w:t>номером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43:16</w:t>
      </w:r>
      <w:r w:rsidR="00380359">
        <w:rPr>
          <w:rFonts w:ascii="Times New Roman" w:hAnsi="Times New Roman" w:cs="Times New Roman"/>
          <w:i/>
          <w:sz w:val="28"/>
          <w:szCs w:val="28"/>
          <w:u w:val="single"/>
        </w:rPr>
        <w:t xml:space="preserve">:310136:529» </w:t>
      </w:r>
      <w:bookmarkStart w:id="0" w:name="_GoBack"/>
      <w:bookmarkEnd w:id="0"/>
      <w:r w:rsidR="003803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12.10.2021 №10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информационном бюллетене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Лузское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городское поселение</w:t>
      </w:r>
      <w:r w:rsidR="008F09D9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8F09D9" w:rsidRDefault="008F09D9" w:rsidP="00996D8E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-размещение постановления на официальном сайте 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Лузского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городского поселения</w:t>
      </w:r>
      <w:r w:rsidR="00E53B01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E53B01" w:rsidRDefault="00E53B01" w:rsidP="00E53B01">
      <w:pPr>
        <w:ind w:right="-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-рассмотрение</w:t>
      </w:r>
      <w:r w:rsidR="005D304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вопроса о предоставлении разреш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ения на условно разрешенный вид использования на заседании Комиссии </w:t>
      </w:r>
      <w:r w:rsidRPr="00E53B0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по </w:t>
      </w:r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землепользованию и застройке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Луз</w:t>
      </w:r>
      <w:r w:rsidR="003803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ского</w:t>
      </w:r>
      <w:proofErr w:type="spellEnd"/>
      <w:r w:rsidR="0038035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городского поселения от 11.10.2021</w:t>
      </w:r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(протокол Комиссии по землепользованию и застройке </w:t>
      </w:r>
      <w:proofErr w:type="spellStart"/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Лузского</w:t>
      </w:r>
      <w:proofErr w:type="spellEnd"/>
      <w:r w:rsidR="0021247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380359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 11.10.2021 №4</w:t>
      </w:r>
      <w:r w:rsidR="0021247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212472" w:rsidRDefault="00380359" w:rsidP="00E53B01">
      <w:pPr>
        <w:ind w:right="-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-27.10.2021</w:t>
      </w:r>
      <w:r w:rsidR="0021247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публичные слушания  в здании администрации городского поселения города Луза, ул. Ленина д. 33 (кабинет главы администрации 2-ой этаж)</w:t>
      </w:r>
    </w:p>
    <w:p w:rsidR="00212472" w:rsidRPr="00E53B01" w:rsidRDefault="00212472" w:rsidP="00E53B01">
      <w:pPr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4A6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публичных слушаний по обобщенным материалам могут быть приняты к рассмотрению следующие замечания и предложения: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212472" w:rsidTr="00212472">
        <w:tc>
          <w:tcPr>
            <w:tcW w:w="817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предложения</w:t>
            </w:r>
          </w:p>
        </w:tc>
        <w:tc>
          <w:tcPr>
            <w:tcW w:w="4643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поступившим замечаниям и предложениям</w:t>
            </w:r>
          </w:p>
        </w:tc>
      </w:tr>
      <w:tr w:rsidR="00212472" w:rsidTr="00212472">
        <w:tc>
          <w:tcPr>
            <w:tcW w:w="817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</w:tcPr>
          <w:p w:rsidR="00212472" w:rsidRPr="00212472" w:rsidRDefault="00212472" w:rsidP="00996D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Предложения и замечания не поступали</w:t>
            </w:r>
          </w:p>
        </w:tc>
        <w:tc>
          <w:tcPr>
            <w:tcW w:w="4643" w:type="dxa"/>
          </w:tcPr>
          <w:p w:rsidR="00212472" w:rsidRDefault="00212472" w:rsidP="00996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472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472" w:rsidRDefault="00212472" w:rsidP="00996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вариант градостроительного решения:</w:t>
      </w:r>
    </w:p>
    <w:p w:rsidR="005D689F" w:rsidRDefault="001E692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протокола публичных слушаний рекомендовать предоставить разрешение на условно разре</w:t>
      </w:r>
      <w:r w:rsidR="005D304B">
        <w:rPr>
          <w:rFonts w:ascii="Times New Roman" w:hAnsi="Times New Roman" w:cs="Times New Roman"/>
          <w:sz w:val="28"/>
          <w:szCs w:val="28"/>
        </w:rPr>
        <w:t>ше</w:t>
      </w:r>
      <w:r w:rsidR="009A643C">
        <w:rPr>
          <w:rFonts w:ascii="Times New Roman" w:hAnsi="Times New Roman" w:cs="Times New Roman"/>
          <w:sz w:val="28"/>
          <w:szCs w:val="28"/>
        </w:rPr>
        <w:t>нный вид использования «</w:t>
      </w:r>
      <w:r w:rsidR="00380359">
        <w:rPr>
          <w:rFonts w:ascii="Times New Roman" w:hAnsi="Times New Roman" w:cs="Times New Roman"/>
          <w:sz w:val="28"/>
          <w:szCs w:val="28"/>
        </w:rPr>
        <w:t>недропользование</w:t>
      </w:r>
      <w:r w:rsidR="009A643C">
        <w:rPr>
          <w:rFonts w:ascii="Times New Roman" w:hAnsi="Times New Roman" w:cs="Times New Roman"/>
          <w:sz w:val="28"/>
          <w:szCs w:val="28"/>
        </w:rPr>
        <w:t xml:space="preserve">» </w:t>
      </w:r>
      <w:r w:rsidR="00380359">
        <w:rPr>
          <w:rFonts w:ascii="Times New Roman" w:hAnsi="Times New Roman" w:cs="Times New Roman"/>
          <w:sz w:val="28"/>
          <w:szCs w:val="28"/>
        </w:rPr>
        <w:t>для  земельного участка с кадастровым  номером 43:16:310136:529</w:t>
      </w:r>
      <w:r w:rsidR="005D304B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9A643C">
        <w:rPr>
          <w:rFonts w:ascii="Times New Roman" w:hAnsi="Times New Roman" w:cs="Times New Roman"/>
          <w:sz w:val="28"/>
          <w:szCs w:val="28"/>
        </w:rPr>
        <w:t xml:space="preserve">в </w:t>
      </w:r>
      <w:r w:rsidR="005D304B">
        <w:rPr>
          <w:rFonts w:ascii="Times New Roman" w:hAnsi="Times New Roman" w:cs="Times New Roman"/>
          <w:sz w:val="28"/>
          <w:szCs w:val="28"/>
        </w:rPr>
        <w:t xml:space="preserve"> территориальной зоне</w:t>
      </w:r>
      <w:r w:rsidR="009A643C" w:rsidRPr="009A643C">
        <w:rPr>
          <w:rFonts w:ascii="Times New Roman" w:hAnsi="Times New Roman" w:cs="Times New Roman"/>
          <w:sz w:val="24"/>
          <w:szCs w:val="24"/>
        </w:rPr>
        <w:t xml:space="preserve"> </w:t>
      </w:r>
      <w:r w:rsidR="009A643C" w:rsidRPr="000955FC">
        <w:rPr>
          <w:rFonts w:ascii="Times New Roman" w:hAnsi="Times New Roman" w:cs="Times New Roman"/>
          <w:sz w:val="24"/>
          <w:szCs w:val="24"/>
        </w:rPr>
        <w:t xml:space="preserve"> </w:t>
      </w:r>
      <w:r w:rsidR="00380359">
        <w:rPr>
          <w:rFonts w:ascii="Times New Roman" w:eastAsia="Calibri" w:hAnsi="Times New Roman" w:cs="Times New Roman"/>
          <w:bCs/>
          <w:sz w:val="28"/>
          <w:szCs w:val="28"/>
        </w:rPr>
        <w:t>П-1</w:t>
      </w:r>
      <w:r w:rsidR="009A643C" w:rsidRPr="009A643C">
        <w:rPr>
          <w:rFonts w:ascii="Times New Roman" w:eastAsia="Calibri" w:hAnsi="Times New Roman" w:cs="Times New Roman"/>
          <w:bCs/>
          <w:sz w:val="28"/>
          <w:szCs w:val="28"/>
        </w:rPr>
        <w:t xml:space="preserve"> - зона предприятий </w:t>
      </w:r>
      <w:r w:rsidR="009A643C" w:rsidRPr="009A643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</w:t>
      </w:r>
      <w:r w:rsidR="009A643C" w:rsidRPr="009A643C">
        <w:rPr>
          <w:rFonts w:ascii="Times New Roman" w:eastAsia="Calibri" w:hAnsi="Times New Roman" w:cs="Times New Roman"/>
          <w:bCs/>
          <w:sz w:val="28"/>
          <w:szCs w:val="28"/>
        </w:rPr>
        <w:t xml:space="preserve"> класса вредности</w:t>
      </w:r>
      <w:r w:rsidR="009A643C">
        <w:rPr>
          <w:rFonts w:ascii="Times New Roman" w:eastAsia="Calibri" w:hAnsi="Times New Roman" w:cs="Times New Roman"/>
          <w:bCs/>
          <w:sz w:val="28"/>
          <w:szCs w:val="28"/>
        </w:rPr>
        <w:t>. Местоположение</w:t>
      </w:r>
      <w:proofErr w:type="gramStart"/>
      <w:r w:rsidR="009A643C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="005D304B">
        <w:rPr>
          <w:rFonts w:ascii="Times New Roman" w:eastAsia="Calibri" w:hAnsi="Times New Roman" w:cs="Times New Roman"/>
          <w:bCs/>
          <w:sz w:val="28"/>
          <w:szCs w:val="28"/>
        </w:rPr>
        <w:t xml:space="preserve"> Кировская область, </w:t>
      </w:r>
      <w:proofErr w:type="spellStart"/>
      <w:r w:rsidR="005D304B">
        <w:rPr>
          <w:rFonts w:ascii="Times New Roman" w:eastAsia="Calibri" w:hAnsi="Times New Roman" w:cs="Times New Roman"/>
          <w:bCs/>
          <w:sz w:val="28"/>
          <w:szCs w:val="28"/>
        </w:rPr>
        <w:t>Лузский</w:t>
      </w:r>
      <w:proofErr w:type="spellEnd"/>
      <w:r w:rsidR="005D304B">
        <w:rPr>
          <w:rFonts w:ascii="Times New Roman" w:eastAsia="Calibri" w:hAnsi="Times New Roman" w:cs="Times New Roman"/>
          <w:bCs/>
          <w:sz w:val="28"/>
          <w:szCs w:val="28"/>
        </w:rPr>
        <w:t xml:space="preserve"> район,</w:t>
      </w:r>
      <w:r w:rsidR="009A643C">
        <w:rPr>
          <w:rFonts w:ascii="Times New Roman" w:eastAsia="Calibri" w:hAnsi="Times New Roman" w:cs="Times New Roman"/>
          <w:bCs/>
          <w:sz w:val="28"/>
          <w:szCs w:val="28"/>
        </w:rPr>
        <w:t xml:space="preserve"> г. Луза</w:t>
      </w:r>
      <w:r w:rsidR="009A643C" w:rsidRPr="009A643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 комиссии                                            В.В. Екимов</w:t>
      </w: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Секретарь                                                                  Н.В. Шабалина</w:t>
      </w: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Default="009A643C" w:rsidP="00996D8E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A643C" w:rsidRPr="009A643C" w:rsidRDefault="009A643C" w:rsidP="00996D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643C" w:rsidRPr="009A643C" w:rsidSect="00380359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97"/>
    <w:rsid w:val="000F74A6"/>
    <w:rsid w:val="001E692C"/>
    <w:rsid w:val="00212472"/>
    <w:rsid w:val="00380359"/>
    <w:rsid w:val="005D304B"/>
    <w:rsid w:val="005D689F"/>
    <w:rsid w:val="005F244A"/>
    <w:rsid w:val="008F09D9"/>
    <w:rsid w:val="009540ED"/>
    <w:rsid w:val="00996D8E"/>
    <w:rsid w:val="009A643C"/>
    <w:rsid w:val="00B14197"/>
    <w:rsid w:val="00E30FE3"/>
    <w:rsid w:val="00E53B01"/>
    <w:rsid w:val="00E7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cp:lastPrinted>2021-10-28T08:06:00Z</cp:lastPrinted>
  <dcterms:created xsi:type="dcterms:W3CDTF">2018-10-16T13:16:00Z</dcterms:created>
  <dcterms:modified xsi:type="dcterms:W3CDTF">2021-10-28T08:06:00Z</dcterms:modified>
</cp:coreProperties>
</file>