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224" w:rsidRDefault="00F27224"/>
    <w:p w:rsidR="00F27224" w:rsidRDefault="00F27224"/>
    <w:p w:rsidR="00F27224" w:rsidRDefault="00F27224"/>
    <w:p w:rsidR="00F27224" w:rsidRDefault="00F27224"/>
    <w:p w:rsidR="00092D26" w:rsidRPr="00092D26" w:rsidRDefault="00092D26" w:rsidP="00092D26">
      <w:pPr>
        <w:widowControl w:val="0"/>
        <w:autoSpaceDE w:val="0"/>
        <w:autoSpaceDN w:val="0"/>
        <w:adjustRightInd w:val="0"/>
        <w:jc w:val="center"/>
        <w:rPr>
          <w:b/>
          <w:bCs/>
          <w:sz w:val="28"/>
          <w:szCs w:val="28"/>
        </w:rPr>
      </w:pPr>
      <w:r w:rsidRPr="00092D26">
        <w:rPr>
          <w:b/>
          <w:bCs/>
          <w:sz w:val="28"/>
          <w:szCs w:val="28"/>
        </w:rPr>
        <w:t xml:space="preserve">Комиссия по землепользованию и застройке </w:t>
      </w:r>
    </w:p>
    <w:p w:rsidR="00092D26" w:rsidRDefault="00092D26" w:rsidP="00092D26">
      <w:pPr>
        <w:widowControl w:val="0"/>
        <w:autoSpaceDE w:val="0"/>
        <w:autoSpaceDN w:val="0"/>
        <w:adjustRightInd w:val="0"/>
        <w:jc w:val="center"/>
        <w:rPr>
          <w:b/>
          <w:bCs/>
          <w:sz w:val="28"/>
          <w:szCs w:val="28"/>
        </w:rPr>
      </w:pPr>
      <w:proofErr w:type="spellStart"/>
      <w:r w:rsidRPr="00092D26">
        <w:rPr>
          <w:b/>
          <w:bCs/>
          <w:sz w:val="28"/>
          <w:szCs w:val="28"/>
        </w:rPr>
        <w:t>Лузского</w:t>
      </w:r>
      <w:proofErr w:type="spellEnd"/>
      <w:r w:rsidRPr="00092D26">
        <w:rPr>
          <w:b/>
          <w:bCs/>
          <w:sz w:val="28"/>
          <w:szCs w:val="28"/>
        </w:rPr>
        <w:t xml:space="preserve"> городского поселения </w:t>
      </w:r>
      <w:proofErr w:type="spellStart"/>
      <w:r w:rsidRPr="00092D26">
        <w:rPr>
          <w:b/>
          <w:bCs/>
          <w:sz w:val="28"/>
          <w:szCs w:val="28"/>
        </w:rPr>
        <w:t>Лузского</w:t>
      </w:r>
      <w:proofErr w:type="spellEnd"/>
      <w:r w:rsidRPr="00092D26">
        <w:rPr>
          <w:b/>
          <w:bCs/>
          <w:sz w:val="28"/>
          <w:szCs w:val="28"/>
        </w:rPr>
        <w:t xml:space="preserve"> района Кировской области</w:t>
      </w:r>
    </w:p>
    <w:p w:rsidR="00092D26" w:rsidRDefault="00092D26" w:rsidP="00092D26">
      <w:pPr>
        <w:widowControl w:val="0"/>
        <w:autoSpaceDE w:val="0"/>
        <w:autoSpaceDN w:val="0"/>
        <w:adjustRightInd w:val="0"/>
        <w:jc w:val="center"/>
        <w:rPr>
          <w:b/>
          <w:bCs/>
          <w:sz w:val="28"/>
          <w:szCs w:val="28"/>
        </w:rPr>
      </w:pPr>
    </w:p>
    <w:p w:rsidR="00092D26" w:rsidRPr="00092D26" w:rsidRDefault="00092D26" w:rsidP="00092D26">
      <w:pPr>
        <w:widowControl w:val="0"/>
        <w:autoSpaceDE w:val="0"/>
        <w:autoSpaceDN w:val="0"/>
        <w:adjustRightInd w:val="0"/>
        <w:jc w:val="center"/>
        <w:rPr>
          <w:b/>
          <w:bCs/>
          <w:sz w:val="28"/>
          <w:szCs w:val="28"/>
        </w:rPr>
      </w:pPr>
    </w:p>
    <w:p w:rsidR="00092D26" w:rsidRPr="00092D26" w:rsidRDefault="00092D26" w:rsidP="00092D26">
      <w:pPr>
        <w:widowControl w:val="0"/>
        <w:autoSpaceDE w:val="0"/>
        <w:autoSpaceDN w:val="0"/>
        <w:adjustRightInd w:val="0"/>
        <w:jc w:val="center"/>
        <w:rPr>
          <w:b/>
          <w:bCs/>
          <w:sz w:val="28"/>
          <w:szCs w:val="28"/>
        </w:rPr>
      </w:pPr>
    </w:p>
    <w:p w:rsidR="00092D26" w:rsidRPr="00092D26" w:rsidRDefault="00092D26" w:rsidP="00092D26">
      <w:pPr>
        <w:widowControl w:val="0"/>
        <w:autoSpaceDE w:val="0"/>
        <w:autoSpaceDN w:val="0"/>
        <w:adjustRightInd w:val="0"/>
        <w:jc w:val="center"/>
        <w:rPr>
          <w:bCs/>
          <w:sz w:val="28"/>
          <w:szCs w:val="28"/>
        </w:rPr>
      </w:pPr>
      <w:r w:rsidRPr="00092D26">
        <w:rPr>
          <w:bCs/>
          <w:sz w:val="28"/>
          <w:szCs w:val="28"/>
        </w:rPr>
        <w:t xml:space="preserve">г. Луза                                                                </w:t>
      </w:r>
      <w:r w:rsidRPr="00092D26">
        <w:rPr>
          <w:bCs/>
          <w:sz w:val="28"/>
          <w:szCs w:val="28"/>
        </w:rPr>
        <w:t xml:space="preserve">                              16.04.2021</w:t>
      </w:r>
      <w:r w:rsidRPr="00092D26">
        <w:rPr>
          <w:bCs/>
          <w:sz w:val="28"/>
          <w:szCs w:val="28"/>
        </w:rPr>
        <w:t xml:space="preserve"> года</w:t>
      </w:r>
    </w:p>
    <w:p w:rsidR="00092D26" w:rsidRPr="00092D26" w:rsidRDefault="00092D26" w:rsidP="00092D26">
      <w:pPr>
        <w:widowControl w:val="0"/>
        <w:autoSpaceDE w:val="0"/>
        <w:autoSpaceDN w:val="0"/>
        <w:adjustRightInd w:val="0"/>
        <w:jc w:val="center"/>
        <w:rPr>
          <w:b/>
          <w:bCs/>
          <w:sz w:val="28"/>
          <w:szCs w:val="28"/>
        </w:rPr>
      </w:pPr>
    </w:p>
    <w:p w:rsidR="00101244" w:rsidRDefault="00092D26" w:rsidP="00092D26">
      <w:pPr>
        <w:widowControl w:val="0"/>
        <w:autoSpaceDE w:val="0"/>
        <w:autoSpaceDN w:val="0"/>
        <w:adjustRightInd w:val="0"/>
        <w:jc w:val="center"/>
        <w:rPr>
          <w:b/>
          <w:bCs/>
          <w:sz w:val="28"/>
          <w:szCs w:val="28"/>
        </w:rPr>
      </w:pPr>
      <w:r w:rsidRPr="00092D26">
        <w:rPr>
          <w:b/>
          <w:bCs/>
          <w:sz w:val="28"/>
          <w:szCs w:val="28"/>
        </w:rPr>
        <w:t>ЗАКЛЮЧЕНИЕ</w:t>
      </w:r>
    </w:p>
    <w:p w:rsidR="00092D26" w:rsidRDefault="00092D26" w:rsidP="00092D26">
      <w:pPr>
        <w:widowControl w:val="0"/>
        <w:autoSpaceDE w:val="0"/>
        <w:autoSpaceDN w:val="0"/>
        <w:adjustRightInd w:val="0"/>
        <w:jc w:val="center"/>
        <w:rPr>
          <w:b/>
          <w:bCs/>
          <w:sz w:val="28"/>
          <w:szCs w:val="28"/>
        </w:rPr>
      </w:pPr>
    </w:p>
    <w:p w:rsidR="00092D26" w:rsidRDefault="00092D26" w:rsidP="00092D26">
      <w:pPr>
        <w:widowControl w:val="0"/>
        <w:autoSpaceDE w:val="0"/>
        <w:autoSpaceDN w:val="0"/>
        <w:adjustRightInd w:val="0"/>
        <w:jc w:val="center"/>
        <w:rPr>
          <w:b/>
          <w:bCs/>
          <w:sz w:val="28"/>
          <w:szCs w:val="28"/>
        </w:rPr>
      </w:pPr>
    </w:p>
    <w:p w:rsidR="00101244" w:rsidRDefault="00101244" w:rsidP="00101244">
      <w:pPr>
        <w:jc w:val="center"/>
        <w:rPr>
          <w:b/>
        </w:rPr>
      </w:pPr>
    </w:p>
    <w:p w:rsidR="00101244" w:rsidRDefault="00101244" w:rsidP="00101244">
      <w:pPr>
        <w:widowControl w:val="0"/>
        <w:autoSpaceDE w:val="0"/>
        <w:autoSpaceDN w:val="0"/>
        <w:adjustRightInd w:val="0"/>
        <w:spacing w:line="360" w:lineRule="auto"/>
        <w:ind w:firstLine="539"/>
        <w:jc w:val="both"/>
      </w:pPr>
      <w:r>
        <w:t xml:space="preserve">По итогам проведенного заседания комиссии по землепользованию и застройке </w:t>
      </w:r>
      <w:proofErr w:type="spellStart"/>
      <w:r>
        <w:t>Лузского</w:t>
      </w:r>
      <w:proofErr w:type="spellEnd"/>
      <w:r>
        <w:t xml:space="preserve"> городского поселения </w:t>
      </w:r>
      <w:proofErr w:type="spellStart"/>
      <w:r>
        <w:t>Лузского</w:t>
      </w:r>
      <w:proofErr w:type="spellEnd"/>
      <w:r>
        <w:t xml:space="preserve"> района Кировской области от 16.04.2021 с учетом протокола № 2:</w:t>
      </w:r>
    </w:p>
    <w:p w:rsidR="00101244" w:rsidRPr="00101244" w:rsidRDefault="00101244" w:rsidP="00101244">
      <w:pPr>
        <w:widowControl w:val="0"/>
        <w:autoSpaceDE w:val="0"/>
        <w:autoSpaceDN w:val="0"/>
        <w:adjustRightInd w:val="0"/>
        <w:spacing w:line="360" w:lineRule="auto"/>
        <w:ind w:firstLine="539"/>
        <w:jc w:val="both"/>
      </w:pPr>
      <w:r>
        <w:t xml:space="preserve">1. Комиссией принято решение внести изменения в «Правила землепользования и застройки  </w:t>
      </w:r>
      <w:proofErr w:type="spellStart"/>
      <w:r>
        <w:t>Лузского</w:t>
      </w:r>
      <w:proofErr w:type="spellEnd"/>
      <w:r>
        <w:t xml:space="preserve"> городского поселения </w:t>
      </w:r>
      <w:proofErr w:type="spellStart"/>
      <w:r>
        <w:t>Лузского</w:t>
      </w:r>
      <w:proofErr w:type="spellEnd"/>
      <w:r>
        <w:t xml:space="preserve"> района Кировской области» (далее - Правила) с организацией процедуры публичных слушаний:</w:t>
      </w:r>
    </w:p>
    <w:p w:rsidR="00101244" w:rsidRDefault="00101244" w:rsidP="00101244">
      <w:pPr>
        <w:widowControl w:val="0"/>
        <w:autoSpaceDE w:val="0"/>
        <w:autoSpaceDN w:val="0"/>
        <w:adjustRightInd w:val="0"/>
        <w:spacing w:line="360" w:lineRule="auto"/>
        <w:ind w:firstLine="539"/>
        <w:jc w:val="both"/>
      </w:pPr>
      <w:r>
        <w:t>1.1.  Добавить, не меняя границу территориальной зоны в текстовую часть 3 «Градостроительные регламенты». Общественно-деловые зоны. ООД - зона ограниченной общественно-деловой застройки в условно  разрешённые виды использования земельных участков и объектов капитального строительства  дополнительный пункт «малоэтажная многоквартирная жилая застройка», согласно приложению №1.</w:t>
      </w:r>
    </w:p>
    <w:p w:rsidR="00101244" w:rsidRDefault="00101244" w:rsidP="00101244">
      <w:pPr>
        <w:widowControl w:val="0"/>
        <w:autoSpaceDE w:val="0"/>
        <w:autoSpaceDN w:val="0"/>
        <w:adjustRightInd w:val="0"/>
        <w:spacing w:line="360" w:lineRule="auto"/>
        <w:ind w:firstLine="539"/>
        <w:jc w:val="both"/>
      </w:pPr>
    </w:p>
    <w:p w:rsidR="00101244" w:rsidRDefault="00101244" w:rsidP="00101244">
      <w:pPr>
        <w:widowControl w:val="0"/>
        <w:autoSpaceDE w:val="0"/>
        <w:autoSpaceDN w:val="0"/>
        <w:adjustRightInd w:val="0"/>
        <w:spacing w:line="360" w:lineRule="auto"/>
        <w:ind w:firstLine="539"/>
        <w:jc w:val="both"/>
      </w:pPr>
    </w:p>
    <w:p w:rsidR="00101244" w:rsidRDefault="00101244" w:rsidP="00101244">
      <w:pPr>
        <w:widowControl w:val="0"/>
        <w:autoSpaceDE w:val="0"/>
        <w:autoSpaceDN w:val="0"/>
        <w:adjustRightInd w:val="0"/>
        <w:spacing w:line="360" w:lineRule="auto"/>
        <w:ind w:firstLine="539"/>
        <w:jc w:val="both"/>
      </w:pPr>
    </w:p>
    <w:p w:rsidR="00101244" w:rsidRDefault="00101244" w:rsidP="00101244">
      <w:pPr>
        <w:widowControl w:val="0"/>
        <w:autoSpaceDE w:val="0"/>
        <w:autoSpaceDN w:val="0"/>
        <w:adjustRightInd w:val="0"/>
        <w:spacing w:line="360" w:lineRule="auto"/>
        <w:ind w:firstLine="539"/>
        <w:jc w:val="both"/>
      </w:pPr>
    </w:p>
    <w:p w:rsidR="00101244" w:rsidRDefault="00101244" w:rsidP="00101244">
      <w:pPr>
        <w:widowControl w:val="0"/>
        <w:autoSpaceDE w:val="0"/>
        <w:autoSpaceDN w:val="0"/>
        <w:adjustRightInd w:val="0"/>
        <w:spacing w:line="360" w:lineRule="auto"/>
        <w:ind w:firstLine="539"/>
        <w:jc w:val="both"/>
      </w:pPr>
    </w:p>
    <w:p w:rsidR="00101244" w:rsidRDefault="00101244" w:rsidP="00101244">
      <w:pPr>
        <w:widowControl w:val="0"/>
        <w:autoSpaceDE w:val="0"/>
        <w:autoSpaceDN w:val="0"/>
        <w:adjustRightInd w:val="0"/>
        <w:spacing w:line="360" w:lineRule="auto"/>
        <w:ind w:firstLine="539"/>
        <w:jc w:val="both"/>
      </w:pPr>
    </w:p>
    <w:p w:rsidR="00101244" w:rsidRDefault="00101244" w:rsidP="00101244">
      <w:pPr>
        <w:widowControl w:val="0"/>
        <w:autoSpaceDE w:val="0"/>
        <w:autoSpaceDN w:val="0"/>
        <w:adjustRightInd w:val="0"/>
        <w:spacing w:line="360" w:lineRule="auto"/>
        <w:ind w:firstLine="539"/>
        <w:jc w:val="both"/>
      </w:pPr>
    </w:p>
    <w:p w:rsidR="00101244" w:rsidRDefault="00101244" w:rsidP="00101244">
      <w:pPr>
        <w:widowControl w:val="0"/>
        <w:autoSpaceDE w:val="0"/>
        <w:autoSpaceDN w:val="0"/>
        <w:adjustRightInd w:val="0"/>
        <w:spacing w:line="360" w:lineRule="auto"/>
        <w:ind w:firstLine="539"/>
        <w:jc w:val="both"/>
      </w:pPr>
    </w:p>
    <w:p w:rsidR="00092D26" w:rsidRDefault="00092D26" w:rsidP="00101244">
      <w:pPr>
        <w:widowControl w:val="0"/>
        <w:autoSpaceDE w:val="0"/>
        <w:autoSpaceDN w:val="0"/>
        <w:adjustRightInd w:val="0"/>
        <w:spacing w:line="360" w:lineRule="auto"/>
        <w:ind w:firstLine="539"/>
        <w:jc w:val="both"/>
      </w:pPr>
    </w:p>
    <w:p w:rsidR="00092D26" w:rsidRDefault="00092D26" w:rsidP="00101244">
      <w:pPr>
        <w:widowControl w:val="0"/>
        <w:autoSpaceDE w:val="0"/>
        <w:autoSpaceDN w:val="0"/>
        <w:adjustRightInd w:val="0"/>
        <w:spacing w:line="360" w:lineRule="auto"/>
        <w:ind w:firstLine="539"/>
        <w:jc w:val="both"/>
      </w:pPr>
      <w:bookmarkStart w:id="0" w:name="_GoBack"/>
      <w:bookmarkEnd w:id="0"/>
    </w:p>
    <w:p w:rsidR="00101244" w:rsidRPr="00101244" w:rsidRDefault="00101244" w:rsidP="00101244">
      <w:pPr>
        <w:widowControl w:val="0"/>
        <w:autoSpaceDE w:val="0"/>
        <w:autoSpaceDN w:val="0"/>
        <w:adjustRightInd w:val="0"/>
        <w:spacing w:line="360" w:lineRule="auto"/>
        <w:ind w:firstLine="539"/>
        <w:jc w:val="both"/>
        <w:rPr>
          <w:sz w:val="28"/>
          <w:szCs w:val="28"/>
        </w:rPr>
      </w:pPr>
    </w:p>
    <w:p w:rsidR="00101244" w:rsidRDefault="00101244" w:rsidP="00101244">
      <w:pPr>
        <w:tabs>
          <w:tab w:val="left" w:pos="6975"/>
        </w:tabs>
        <w:jc w:val="right"/>
      </w:pPr>
      <w:r>
        <w:lastRenderedPageBreak/>
        <w:t>Приложение №1</w:t>
      </w:r>
    </w:p>
    <w:p w:rsidR="00101244" w:rsidRDefault="00101244" w:rsidP="00101244">
      <w:pPr>
        <w:tabs>
          <w:tab w:val="left" w:pos="6975"/>
        </w:tabs>
        <w:jc w:val="right"/>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2411"/>
        <w:gridCol w:w="5529"/>
      </w:tblGrid>
      <w:tr w:rsidR="00101244" w:rsidTr="00101244">
        <w:tc>
          <w:tcPr>
            <w:tcW w:w="1809" w:type="dxa"/>
            <w:tcBorders>
              <w:top w:val="single" w:sz="4" w:space="0" w:color="auto"/>
              <w:left w:val="single" w:sz="4" w:space="0" w:color="auto"/>
              <w:bottom w:val="single" w:sz="4" w:space="0" w:color="auto"/>
              <w:right w:val="single" w:sz="4" w:space="0" w:color="auto"/>
            </w:tcBorders>
            <w:hideMark/>
          </w:tcPr>
          <w:p w:rsidR="00101244" w:rsidRDefault="00101244">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410" w:type="dxa"/>
            <w:tcBorders>
              <w:top w:val="single" w:sz="4" w:space="0" w:color="auto"/>
              <w:left w:val="single" w:sz="4" w:space="0" w:color="auto"/>
              <w:bottom w:val="single" w:sz="4" w:space="0" w:color="auto"/>
              <w:right w:val="single" w:sz="4" w:space="0" w:color="auto"/>
            </w:tcBorders>
            <w:hideMark/>
          </w:tcPr>
          <w:p w:rsidR="00101244" w:rsidRDefault="00101244">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5526" w:type="dxa"/>
            <w:tcBorders>
              <w:top w:val="single" w:sz="4" w:space="0" w:color="auto"/>
              <w:left w:val="single" w:sz="4" w:space="0" w:color="auto"/>
              <w:bottom w:val="single" w:sz="4" w:space="0" w:color="auto"/>
              <w:right w:val="single" w:sz="4" w:space="0" w:color="auto"/>
            </w:tcBorders>
            <w:hideMark/>
          </w:tcPr>
          <w:p w:rsidR="00101244" w:rsidRDefault="00101244">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01244" w:rsidTr="00101244">
        <w:tc>
          <w:tcPr>
            <w:tcW w:w="9745" w:type="dxa"/>
            <w:gridSpan w:val="3"/>
            <w:tcBorders>
              <w:top w:val="single" w:sz="4" w:space="0" w:color="auto"/>
              <w:left w:val="single" w:sz="4" w:space="0" w:color="auto"/>
              <w:bottom w:val="single" w:sz="4" w:space="0" w:color="auto"/>
              <w:right w:val="single" w:sz="4" w:space="0" w:color="auto"/>
            </w:tcBorders>
            <w:hideMark/>
          </w:tcPr>
          <w:p w:rsidR="00101244" w:rsidRDefault="00101244">
            <w:pPr>
              <w:jc w:val="center"/>
              <w:rPr>
                <w:rFonts w:eastAsia="Calibri"/>
                <w:b/>
                <w:sz w:val="22"/>
                <w:szCs w:val="22"/>
                <w:lang w:eastAsia="en-US"/>
              </w:rPr>
            </w:pPr>
            <w:r>
              <w:rPr>
                <w:rFonts w:eastAsia="Calibri"/>
                <w:b/>
                <w:sz w:val="22"/>
                <w:szCs w:val="22"/>
                <w:lang w:eastAsia="en-US"/>
              </w:rPr>
              <w:t>Условно разрешенные виды использования земельных участков и объектов капитального строительства</w:t>
            </w:r>
          </w:p>
        </w:tc>
      </w:tr>
      <w:tr w:rsidR="00101244" w:rsidTr="00101244">
        <w:tc>
          <w:tcPr>
            <w:tcW w:w="1809" w:type="dxa"/>
            <w:tcBorders>
              <w:top w:val="single" w:sz="4" w:space="0" w:color="auto"/>
              <w:left w:val="single" w:sz="4" w:space="0" w:color="auto"/>
              <w:bottom w:val="single" w:sz="4" w:space="0" w:color="auto"/>
              <w:right w:val="single" w:sz="4" w:space="0" w:color="auto"/>
            </w:tcBorders>
            <w:hideMark/>
          </w:tcPr>
          <w:p w:rsidR="00101244" w:rsidRDefault="00101244">
            <w:pPr>
              <w:rPr>
                <w:sz w:val="20"/>
                <w:szCs w:val="20"/>
              </w:rPr>
            </w:pPr>
            <w:r>
              <w:rPr>
                <w:rFonts w:eastAsia="Calibri"/>
                <w:sz w:val="20"/>
                <w:szCs w:val="20"/>
                <w:lang w:eastAsia="en-US"/>
              </w:rPr>
              <w:t>Малоэтажная многоквартирная жилая застройка (2.1.1)</w:t>
            </w:r>
          </w:p>
        </w:tc>
        <w:tc>
          <w:tcPr>
            <w:tcW w:w="2410" w:type="dxa"/>
            <w:tcBorders>
              <w:top w:val="single" w:sz="4" w:space="0" w:color="auto"/>
              <w:left w:val="single" w:sz="4" w:space="0" w:color="auto"/>
              <w:bottom w:val="single" w:sz="4" w:space="0" w:color="auto"/>
              <w:right w:val="single" w:sz="4" w:space="0" w:color="auto"/>
            </w:tcBorders>
            <w:hideMark/>
          </w:tcPr>
          <w:p w:rsidR="00101244" w:rsidRDefault="00101244">
            <w:r>
              <w:rPr>
                <w:rFonts w:eastAsia="Calibri"/>
                <w:sz w:val="20"/>
                <w:szCs w:val="20"/>
                <w:lang w:eastAsia="en-US"/>
              </w:rPr>
              <w:t xml:space="preserve">Малоэтажные многоквартирные дома (многоквартирные дома высотой до 4 этажей, включая </w:t>
            </w:r>
            <w:proofErr w:type="gramStart"/>
            <w:r>
              <w:rPr>
                <w:rFonts w:eastAsia="Calibri"/>
                <w:sz w:val="20"/>
                <w:szCs w:val="20"/>
                <w:lang w:eastAsia="en-US"/>
              </w:rPr>
              <w:t>мансардный</w:t>
            </w:r>
            <w:proofErr w:type="gramEnd"/>
            <w:r>
              <w:rPr>
                <w:rFonts w:eastAsia="Calibri"/>
                <w:sz w:val="20"/>
                <w:szCs w:val="20"/>
                <w:lang w:eastAsia="en-US"/>
              </w:rPr>
              <w:t>); обустройство спортивных и детских площадок, площадок для отдыха; объекты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526" w:type="dxa"/>
            <w:tcBorders>
              <w:top w:val="single" w:sz="4" w:space="0" w:color="auto"/>
              <w:left w:val="single" w:sz="4" w:space="0" w:color="auto"/>
              <w:bottom w:val="single" w:sz="4" w:space="0" w:color="auto"/>
              <w:right w:val="single" w:sz="4" w:space="0" w:color="auto"/>
            </w:tcBorders>
            <w:hideMark/>
          </w:tcPr>
          <w:p w:rsidR="00101244" w:rsidRDefault="00101244">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101244" w:rsidRDefault="00101244">
            <w:pPr>
              <w:autoSpaceDE w:val="0"/>
              <w:autoSpaceDN w:val="0"/>
              <w:adjustRightInd w:val="0"/>
              <w:jc w:val="both"/>
              <w:rPr>
                <w:bCs/>
                <w:sz w:val="20"/>
                <w:szCs w:val="20"/>
              </w:rPr>
            </w:pPr>
            <w:r>
              <w:rPr>
                <w:bCs/>
                <w:sz w:val="20"/>
                <w:szCs w:val="20"/>
              </w:rPr>
              <w:t>- минимальная ширина земельного участка – 25 м;</w:t>
            </w:r>
          </w:p>
          <w:p w:rsidR="00101244" w:rsidRDefault="00101244">
            <w:pPr>
              <w:autoSpaceDE w:val="0"/>
              <w:autoSpaceDN w:val="0"/>
              <w:adjustRightInd w:val="0"/>
              <w:jc w:val="both"/>
              <w:rPr>
                <w:bCs/>
                <w:sz w:val="20"/>
                <w:szCs w:val="20"/>
              </w:rPr>
            </w:pPr>
            <w:r>
              <w:rPr>
                <w:bCs/>
                <w:sz w:val="20"/>
                <w:szCs w:val="20"/>
              </w:rPr>
              <w:t>- минимальная длина земельного участка – 25 м.</w:t>
            </w:r>
          </w:p>
          <w:p w:rsidR="00101244" w:rsidRDefault="00101244">
            <w:pPr>
              <w:autoSpaceDE w:val="0"/>
              <w:autoSpaceDN w:val="0"/>
              <w:adjustRightInd w:val="0"/>
              <w:jc w:val="both"/>
              <w:rPr>
                <w:sz w:val="20"/>
                <w:szCs w:val="20"/>
              </w:rPr>
            </w:pPr>
            <w:r>
              <w:rPr>
                <w:sz w:val="20"/>
                <w:szCs w:val="20"/>
              </w:rPr>
              <w:t>- минимальная площадь земельного участка – 625 кв. м.</w:t>
            </w:r>
          </w:p>
          <w:p w:rsidR="00101244" w:rsidRDefault="00101244">
            <w:pPr>
              <w:autoSpaceDE w:val="0"/>
              <w:autoSpaceDN w:val="0"/>
              <w:adjustRightInd w:val="0"/>
              <w:jc w:val="both"/>
              <w:rPr>
                <w:sz w:val="20"/>
                <w:szCs w:val="20"/>
              </w:rPr>
            </w:pPr>
            <w:r>
              <w:rPr>
                <w:sz w:val="20"/>
                <w:szCs w:val="20"/>
              </w:rPr>
              <w:t>- максимальная площадь земельного участка – 5000 </w:t>
            </w:r>
            <w:proofErr w:type="spellStart"/>
            <w:r>
              <w:rPr>
                <w:sz w:val="20"/>
                <w:szCs w:val="20"/>
              </w:rPr>
              <w:t>кв.м</w:t>
            </w:r>
            <w:proofErr w:type="spellEnd"/>
            <w:r>
              <w:rPr>
                <w:sz w:val="20"/>
                <w:szCs w:val="20"/>
              </w:rPr>
              <w:t>.</w:t>
            </w:r>
          </w:p>
          <w:p w:rsidR="00101244" w:rsidRDefault="00101244">
            <w:pPr>
              <w:widowControl w:val="0"/>
              <w:autoSpaceDE w:val="0"/>
              <w:autoSpaceDN w:val="0"/>
              <w:adjustRightInd w:val="0"/>
              <w:jc w:val="both"/>
              <w:rPr>
                <w:b/>
                <w:sz w:val="20"/>
                <w:szCs w:val="20"/>
              </w:rPr>
            </w:pPr>
            <w:r>
              <w:rPr>
                <w:sz w:val="22"/>
                <w:szCs w:val="22"/>
              </w:rPr>
              <w:t xml:space="preserve">- </w:t>
            </w:r>
            <w:r>
              <w:rPr>
                <w:sz w:val="20"/>
                <w:szCs w:val="20"/>
              </w:rPr>
              <w:t>ширина участка вдоль красных линий улиц и  проездов – не менее 25м;</w:t>
            </w:r>
          </w:p>
          <w:p w:rsidR="00101244" w:rsidRDefault="00101244">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 5 м</w:t>
            </w:r>
            <w:r>
              <w:rPr>
                <w:b/>
                <w:sz w:val="20"/>
                <w:szCs w:val="20"/>
              </w:rPr>
              <w:t>.</w:t>
            </w:r>
          </w:p>
          <w:p w:rsidR="00101244" w:rsidRDefault="00101244">
            <w:pPr>
              <w:tabs>
                <w:tab w:val="left" w:pos="0"/>
              </w:tabs>
              <w:autoSpaceDE w:val="0"/>
              <w:autoSpaceDN w:val="0"/>
              <w:adjustRightInd w:val="0"/>
              <w:ind w:left="113" w:right="113"/>
              <w:jc w:val="both"/>
              <w:rPr>
                <w:sz w:val="20"/>
                <w:szCs w:val="20"/>
              </w:rPr>
            </w:pPr>
            <w:r>
              <w:rPr>
                <w:sz w:val="20"/>
                <w:szCs w:val="20"/>
              </w:rPr>
              <w:t>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101244" w:rsidRDefault="00101244">
            <w:pPr>
              <w:widowControl w:val="0"/>
              <w:tabs>
                <w:tab w:val="num" w:pos="900"/>
              </w:tabs>
              <w:autoSpaceDE w:val="0"/>
              <w:autoSpaceDN w:val="0"/>
              <w:adjustRightInd w:val="0"/>
              <w:ind w:left="113" w:right="113"/>
              <w:jc w:val="both"/>
              <w:rPr>
                <w:sz w:val="20"/>
                <w:szCs w:val="20"/>
              </w:rPr>
            </w:pPr>
            <w:r>
              <w:rPr>
                <w:sz w:val="20"/>
                <w:szCs w:val="20"/>
              </w:rPr>
              <w:t xml:space="preserve">- от постройки для содержания скота и птицы - 4 м; </w:t>
            </w:r>
          </w:p>
          <w:p w:rsidR="00101244" w:rsidRDefault="00101244">
            <w:pPr>
              <w:widowControl w:val="0"/>
              <w:tabs>
                <w:tab w:val="num" w:pos="900"/>
              </w:tabs>
              <w:autoSpaceDE w:val="0"/>
              <w:autoSpaceDN w:val="0"/>
              <w:adjustRightInd w:val="0"/>
              <w:ind w:left="113" w:right="113"/>
              <w:jc w:val="both"/>
              <w:rPr>
                <w:sz w:val="20"/>
                <w:szCs w:val="20"/>
              </w:rPr>
            </w:pPr>
            <w:r>
              <w:rPr>
                <w:sz w:val="20"/>
                <w:szCs w:val="20"/>
              </w:rPr>
              <w:t xml:space="preserve">- от других построек  (бани, гаража и др.) - 1 м; </w:t>
            </w:r>
          </w:p>
          <w:p w:rsidR="00101244" w:rsidRDefault="00101244">
            <w:pPr>
              <w:widowControl w:val="0"/>
              <w:tabs>
                <w:tab w:val="num" w:pos="900"/>
              </w:tabs>
              <w:autoSpaceDE w:val="0"/>
              <w:autoSpaceDN w:val="0"/>
              <w:adjustRightInd w:val="0"/>
              <w:ind w:left="113" w:right="113"/>
              <w:jc w:val="both"/>
              <w:rPr>
                <w:sz w:val="20"/>
                <w:szCs w:val="20"/>
              </w:rPr>
            </w:pPr>
            <w:r>
              <w:rPr>
                <w:sz w:val="20"/>
                <w:szCs w:val="20"/>
              </w:rPr>
              <w:t xml:space="preserve">- от стволов высокорослых деревьев - 4 м; </w:t>
            </w:r>
          </w:p>
          <w:p w:rsidR="00101244" w:rsidRDefault="00101244">
            <w:pPr>
              <w:widowControl w:val="0"/>
              <w:tabs>
                <w:tab w:val="num" w:pos="900"/>
              </w:tabs>
              <w:autoSpaceDE w:val="0"/>
              <w:autoSpaceDN w:val="0"/>
              <w:adjustRightInd w:val="0"/>
              <w:ind w:left="113" w:right="113"/>
              <w:jc w:val="both"/>
              <w:rPr>
                <w:sz w:val="20"/>
                <w:szCs w:val="20"/>
              </w:rPr>
            </w:pPr>
            <w:r>
              <w:rPr>
                <w:sz w:val="20"/>
                <w:szCs w:val="20"/>
              </w:rPr>
              <w:t xml:space="preserve">- от стволов средне рослых деревьев - 2 м; </w:t>
            </w:r>
          </w:p>
          <w:p w:rsidR="00101244" w:rsidRDefault="00101244">
            <w:pPr>
              <w:widowControl w:val="0"/>
              <w:tabs>
                <w:tab w:val="num" w:pos="900"/>
              </w:tabs>
              <w:autoSpaceDE w:val="0"/>
              <w:autoSpaceDN w:val="0"/>
              <w:adjustRightInd w:val="0"/>
              <w:ind w:left="113" w:right="113"/>
              <w:jc w:val="both"/>
              <w:rPr>
                <w:sz w:val="20"/>
                <w:szCs w:val="20"/>
              </w:rPr>
            </w:pPr>
            <w:r>
              <w:rPr>
                <w:sz w:val="20"/>
                <w:szCs w:val="20"/>
              </w:rPr>
              <w:t>- от кустарника - 1 м.</w:t>
            </w:r>
          </w:p>
          <w:p w:rsidR="00101244" w:rsidRDefault="00101244">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101244" w:rsidRDefault="00101244">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101244" w:rsidRDefault="00101244">
            <w:pPr>
              <w:autoSpaceDE w:val="0"/>
              <w:autoSpaceDN w:val="0"/>
              <w:adjustRightInd w:val="0"/>
              <w:jc w:val="both"/>
              <w:rPr>
                <w:sz w:val="20"/>
                <w:szCs w:val="20"/>
              </w:rPr>
            </w:pPr>
            <w:r>
              <w:rPr>
                <w:sz w:val="20"/>
                <w:szCs w:val="20"/>
              </w:rPr>
              <w:t xml:space="preserve">Максимальное количество этажей – 3 (включая </w:t>
            </w:r>
            <w:proofErr w:type="gramStart"/>
            <w:r>
              <w:rPr>
                <w:sz w:val="20"/>
                <w:szCs w:val="20"/>
              </w:rPr>
              <w:t>подземный</w:t>
            </w:r>
            <w:proofErr w:type="gramEnd"/>
            <w:r>
              <w:rPr>
                <w:sz w:val="20"/>
                <w:szCs w:val="20"/>
              </w:rPr>
              <w:t>, подвальный, цокольный, технический, мансардный).</w:t>
            </w:r>
          </w:p>
          <w:p w:rsidR="00101244" w:rsidRDefault="00101244">
            <w:pPr>
              <w:widowControl w:val="0"/>
              <w:tabs>
                <w:tab w:val="left" w:pos="423"/>
              </w:tabs>
              <w:autoSpaceDE w:val="0"/>
              <w:autoSpaceDN w:val="0"/>
              <w:adjustRightInd w:val="0"/>
              <w:spacing w:line="300" w:lineRule="auto"/>
              <w:ind w:left="113" w:right="113"/>
              <w:contextualSpacing/>
              <w:jc w:val="both"/>
              <w:rPr>
                <w:rFonts w:eastAsia="Andale Sans UI"/>
                <w:b/>
                <w:kern w:val="2"/>
                <w:sz w:val="20"/>
                <w:szCs w:val="20"/>
                <w:lang w:eastAsia="en-US"/>
              </w:rPr>
            </w:pPr>
            <w:r>
              <w:rPr>
                <w:rFonts w:eastAsia="Andale Sans UI"/>
                <w:b/>
                <w:kern w:val="2"/>
                <w:sz w:val="20"/>
                <w:szCs w:val="20"/>
                <w:lang w:eastAsia="en-US"/>
              </w:rPr>
              <w:t>Требования к ограждению земельных участков:</w:t>
            </w:r>
          </w:p>
          <w:p w:rsidR="00101244" w:rsidRDefault="00101244">
            <w:pPr>
              <w:tabs>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со стороны улицы ограждение должно быть решетчатым или сетчатым, высота ограждения - не более 2м;</w:t>
            </w:r>
          </w:p>
          <w:p w:rsidR="00101244" w:rsidRDefault="00101244">
            <w:pPr>
              <w:tabs>
                <w:tab w:val="left" w:pos="415"/>
              </w:tabs>
              <w:autoSpaceDE w:val="0"/>
              <w:autoSpaceDN w:val="0"/>
              <w:adjustRightInd w:val="0"/>
              <w:ind w:left="113" w:right="113"/>
              <w:jc w:val="both"/>
              <w:rPr>
                <w:sz w:val="20"/>
                <w:szCs w:val="20"/>
              </w:rPr>
            </w:pPr>
            <w:r>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101244" w:rsidRDefault="00101244">
            <w:pPr>
              <w:autoSpaceDE w:val="0"/>
              <w:autoSpaceDN w:val="0"/>
              <w:adjustRightInd w:val="0"/>
              <w:jc w:val="both"/>
              <w:rPr>
                <w:sz w:val="20"/>
                <w:szCs w:val="20"/>
              </w:rPr>
            </w:pPr>
            <w:r>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101244" w:rsidRDefault="00101244">
            <w:pPr>
              <w:rPr>
                <w:sz w:val="20"/>
                <w:szCs w:val="20"/>
              </w:rPr>
            </w:pPr>
            <w:r>
              <w:rPr>
                <w:b/>
                <w:sz w:val="20"/>
                <w:szCs w:val="20"/>
              </w:rPr>
              <w:t>Максимальный процент застройки в границах земельного участка</w:t>
            </w:r>
            <w:r>
              <w:rPr>
                <w:sz w:val="20"/>
                <w:szCs w:val="20"/>
              </w:rPr>
              <w:t xml:space="preserve"> – 50 %.</w:t>
            </w:r>
          </w:p>
          <w:p w:rsidR="00101244" w:rsidRDefault="00101244">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bl>
    <w:p w:rsidR="00F27224" w:rsidRDefault="00F27224"/>
    <w:sectPr w:rsidR="00F27224" w:rsidSect="00092D26">
      <w:pgSz w:w="11906" w:h="16838"/>
      <w:pgMar w:top="184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E27"/>
    <w:rsid w:val="00092D26"/>
    <w:rsid w:val="00101244"/>
    <w:rsid w:val="00403E27"/>
    <w:rsid w:val="005F2DB3"/>
    <w:rsid w:val="00F27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2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2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86941">
      <w:bodyDiv w:val="1"/>
      <w:marLeft w:val="0"/>
      <w:marRight w:val="0"/>
      <w:marTop w:val="0"/>
      <w:marBottom w:val="0"/>
      <w:divBdr>
        <w:top w:val="none" w:sz="0" w:space="0" w:color="auto"/>
        <w:left w:val="none" w:sz="0" w:space="0" w:color="auto"/>
        <w:bottom w:val="none" w:sz="0" w:space="0" w:color="auto"/>
        <w:right w:val="none" w:sz="0" w:space="0" w:color="auto"/>
      </w:divBdr>
    </w:div>
    <w:div w:id="154601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592</Words>
  <Characters>3376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Нина</cp:lastModifiedBy>
  <cp:revision>4</cp:revision>
  <dcterms:created xsi:type="dcterms:W3CDTF">2021-04-27T06:25:00Z</dcterms:created>
  <dcterms:modified xsi:type="dcterms:W3CDTF">2021-04-27T06:26:00Z</dcterms:modified>
</cp:coreProperties>
</file>