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D" w:rsidRDefault="00EA7DAD" w:rsidP="00EA7DAD">
      <w:pPr>
        <w:jc w:val="center"/>
        <w:rPr>
          <w:b/>
          <w:sz w:val="28"/>
          <w:szCs w:val="28"/>
        </w:rPr>
      </w:pPr>
      <w:r w:rsidRPr="00181ABC">
        <w:rPr>
          <w:b/>
          <w:sz w:val="28"/>
          <w:szCs w:val="28"/>
        </w:rPr>
        <w:t>СОБРАНИЕ  ДЕПУТАТОВ</w:t>
      </w:r>
    </w:p>
    <w:p w:rsidR="00EA7DAD" w:rsidRDefault="00EA7DAD" w:rsidP="00EA7DAD">
      <w:pPr>
        <w:jc w:val="center"/>
        <w:rPr>
          <w:b/>
          <w:sz w:val="28"/>
          <w:szCs w:val="28"/>
        </w:rPr>
      </w:pPr>
      <w:r w:rsidRPr="00181ABC">
        <w:rPr>
          <w:b/>
          <w:sz w:val="28"/>
          <w:szCs w:val="28"/>
        </w:rPr>
        <w:t>ЛУЗСКОГО ГОРОДСКОГО ПОСЕЛЕНИЯ</w:t>
      </w:r>
    </w:p>
    <w:p w:rsidR="00EA7DAD" w:rsidRPr="00181ABC" w:rsidRDefault="00EA7DAD" w:rsidP="00EA7DAD">
      <w:pPr>
        <w:jc w:val="center"/>
        <w:rPr>
          <w:b/>
          <w:sz w:val="28"/>
          <w:szCs w:val="28"/>
        </w:rPr>
      </w:pPr>
      <w:r w:rsidRPr="00181ABC">
        <w:rPr>
          <w:b/>
          <w:sz w:val="28"/>
          <w:szCs w:val="28"/>
        </w:rPr>
        <w:t>ЛУЗСКОГО РАЙОНА КИРОВСКОЙ ОБЛАСТИ</w:t>
      </w:r>
    </w:p>
    <w:p w:rsidR="00EA7DAD" w:rsidRDefault="00EA7DAD" w:rsidP="00EA7DAD">
      <w:pPr>
        <w:jc w:val="center"/>
        <w:rPr>
          <w:b/>
          <w:sz w:val="28"/>
          <w:szCs w:val="28"/>
        </w:rPr>
      </w:pPr>
      <w:r w:rsidRPr="00181ABC">
        <w:rPr>
          <w:b/>
          <w:sz w:val="28"/>
          <w:szCs w:val="28"/>
        </w:rPr>
        <w:t>первого  созыва</w:t>
      </w:r>
    </w:p>
    <w:p w:rsidR="00EA7DAD" w:rsidRPr="00181ABC" w:rsidRDefault="00EA7DAD" w:rsidP="00EA7DAD">
      <w:pPr>
        <w:jc w:val="center"/>
        <w:rPr>
          <w:b/>
          <w:sz w:val="28"/>
          <w:szCs w:val="28"/>
        </w:rPr>
      </w:pPr>
    </w:p>
    <w:p w:rsidR="00EA7DAD" w:rsidRPr="00181ABC" w:rsidRDefault="00EA7DAD" w:rsidP="00EA7DAD">
      <w:pPr>
        <w:jc w:val="center"/>
        <w:rPr>
          <w:b/>
          <w:sz w:val="28"/>
          <w:szCs w:val="28"/>
        </w:rPr>
      </w:pPr>
    </w:p>
    <w:p w:rsidR="00EA7DAD" w:rsidRPr="00181ABC" w:rsidRDefault="00EA7DAD" w:rsidP="00EA7DAD">
      <w:pPr>
        <w:jc w:val="center"/>
        <w:rPr>
          <w:b/>
          <w:sz w:val="28"/>
          <w:szCs w:val="28"/>
        </w:rPr>
      </w:pPr>
      <w:r w:rsidRPr="00181ABC">
        <w:rPr>
          <w:b/>
          <w:sz w:val="28"/>
          <w:szCs w:val="28"/>
        </w:rPr>
        <w:t>РЕШЕНИЕ</w:t>
      </w:r>
    </w:p>
    <w:p w:rsidR="00EA7DAD" w:rsidRPr="00181ABC" w:rsidRDefault="00EA7DAD" w:rsidP="00EA7DAD">
      <w:pPr>
        <w:jc w:val="center"/>
        <w:rPr>
          <w:b/>
          <w:sz w:val="28"/>
          <w:szCs w:val="28"/>
        </w:rPr>
      </w:pPr>
    </w:p>
    <w:p w:rsidR="00EA7DAD" w:rsidRPr="00153BAE" w:rsidRDefault="002867E6" w:rsidP="00EA7DAD">
      <w:pPr>
        <w:rPr>
          <w:sz w:val="28"/>
          <w:szCs w:val="28"/>
        </w:rPr>
      </w:pPr>
      <w:r>
        <w:rPr>
          <w:sz w:val="28"/>
          <w:szCs w:val="28"/>
        </w:rPr>
        <w:t>02.03.2017</w:t>
      </w:r>
      <w:r w:rsidR="00EA7DAD" w:rsidRPr="00153BAE">
        <w:rPr>
          <w:sz w:val="28"/>
          <w:szCs w:val="28"/>
        </w:rPr>
        <w:t xml:space="preserve">                                                                         </w:t>
      </w:r>
      <w:r w:rsidR="001B6F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1B6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№82-298/1</w:t>
      </w:r>
    </w:p>
    <w:p w:rsidR="00EA7DAD" w:rsidRDefault="00EA7DAD" w:rsidP="00EA7DAD">
      <w:pPr>
        <w:jc w:val="center"/>
        <w:rPr>
          <w:sz w:val="28"/>
          <w:szCs w:val="28"/>
        </w:rPr>
      </w:pPr>
    </w:p>
    <w:p w:rsidR="00EA7DAD" w:rsidRPr="0081701F" w:rsidRDefault="00EA7DAD" w:rsidP="00EA7DAD">
      <w:pPr>
        <w:jc w:val="center"/>
        <w:rPr>
          <w:sz w:val="28"/>
          <w:szCs w:val="28"/>
        </w:rPr>
      </w:pPr>
      <w:r w:rsidRPr="0081701F">
        <w:rPr>
          <w:sz w:val="28"/>
          <w:szCs w:val="28"/>
        </w:rPr>
        <w:t>г. Луза</w:t>
      </w:r>
    </w:p>
    <w:p w:rsidR="00EA7DAD" w:rsidRPr="00181ABC" w:rsidRDefault="00EA7DAD" w:rsidP="00EA7D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7DAD" w:rsidRDefault="00EA7DAD" w:rsidP="00EA7D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2048">
        <w:rPr>
          <w:b/>
          <w:sz w:val="28"/>
          <w:szCs w:val="28"/>
        </w:rPr>
        <w:t>О</w:t>
      </w:r>
      <w:r w:rsidR="005A7004">
        <w:rPr>
          <w:b/>
          <w:sz w:val="28"/>
          <w:szCs w:val="28"/>
        </w:rPr>
        <w:t>б утверждении бренда города Луза</w:t>
      </w:r>
      <w:r w:rsidRPr="00C22048">
        <w:rPr>
          <w:b/>
          <w:sz w:val="28"/>
          <w:szCs w:val="28"/>
        </w:rPr>
        <w:t xml:space="preserve"> </w:t>
      </w:r>
    </w:p>
    <w:p w:rsidR="00EA7DAD" w:rsidRDefault="00EA7DAD" w:rsidP="00EA7D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7DAD" w:rsidRDefault="00EA7DAD" w:rsidP="00EA7D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7004" w:rsidRPr="005A7004" w:rsidRDefault="001B6FD7" w:rsidP="001B6FD7">
      <w:pPr>
        <w:pStyle w:val="1"/>
        <w:spacing w:before="225" w:beforeAutospacing="0" w:after="75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t xml:space="preserve">    </w:t>
      </w:r>
      <w:r w:rsidR="005A7004" w:rsidRPr="005A7004">
        <w:rPr>
          <w:rFonts w:ascii="inherit" w:hAnsi="inherit" w:cs="Helvetica"/>
          <w:b w:val="0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</w:t>
      </w:r>
      <w:r w:rsidR="005A7004" w:rsidRPr="005A7004">
        <w:rPr>
          <w:rFonts w:asciiTheme="minorHAnsi" w:hAnsiTheme="minorHAnsi" w:cs="Helvetica"/>
          <w:b w:val="0"/>
          <w:sz w:val="28"/>
          <w:szCs w:val="28"/>
        </w:rPr>
        <w:t xml:space="preserve"> </w:t>
      </w:r>
      <w:r w:rsidR="005A7004" w:rsidRPr="005A7004">
        <w:rPr>
          <w:b w:val="0"/>
          <w:sz w:val="28"/>
          <w:szCs w:val="28"/>
        </w:rPr>
        <w:t>Лузского городского поселения</w:t>
      </w:r>
      <w:r w:rsidR="005A7004" w:rsidRPr="005A7004">
        <w:rPr>
          <w:rFonts w:ascii="inherit" w:hAnsi="inherit" w:cs="Helvetica"/>
          <w:b w:val="0"/>
          <w:sz w:val="28"/>
          <w:szCs w:val="28"/>
        </w:rPr>
        <w:t xml:space="preserve">,  </w:t>
      </w:r>
      <w:r>
        <w:rPr>
          <w:b w:val="0"/>
          <w:sz w:val="28"/>
          <w:szCs w:val="28"/>
        </w:rPr>
        <w:t xml:space="preserve">Протоколом </w:t>
      </w:r>
      <w:r w:rsidR="00A4687D" w:rsidRPr="00A4687D">
        <w:rPr>
          <w:b w:val="0"/>
          <w:sz w:val="28"/>
          <w:szCs w:val="28"/>
        </w:rPr>
        <w:t>заседания комиссии для подведения итогов конкурса  по созданию бренда города Луза  от 01.02.2017 №1, Собрание депутатов Лузского городского поселения  РЕШИЛО</w:t>
      </w:r>
      <w:r w:rsidR="005A7004" w:rsidRPr="005A7004">
        <w:rPr>
          <w:b w:val="0"/>
          <w:sz w:val="28"/>
          <w:szCs w:val="28"/>
        </w:rPr>
        <w:t>:</w:t>
      </w:r>
    </w:p>
    <w:p w:rsidR="005A7004" w:rsidRPr="005A7004" w:rsidRDefault="005A7004" w:rsidP="005A7004">
      <w:pPr>
        <w:spacing w:line="330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5A7004" w:rsidRPr="005A7004" w:rsidRDefault="00A4687D" w:rsidP="005A7004">
      <w:pPr>
        <w:spacing w:line="330" w:lineRule="atLeast"/>
        <w:jc w:val="both"/>
        <w:textAlignment w:val="baseline"/>
        <w:rPr>
          <w:rFonts w:ascii="inherit" w:hAnsi="inherit" w:cs="Helvetic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A0D">
        <w:rPr>
          <w:sz w:val="28"/>
          <w:szCs w:val="28"/>
        </w:rPr>
        <w:t xml:space="preserve"> </w:t>
      </w:r>
      <w:r w:rsidR="005A7004" w:rsidRPr="00A4687D">
        <w:rPr>
          <w:sz w:val="28"/>
          <w:szCs w:val="28"/>
        </w:rPr>
        <w:t>1</w:t>
      </w:r>
      <w:r w:rsidR="005A7004" w:rsidRPr="005A7004">
        <w:rPr>
          <w:rFonts w:ascii="inherit" w:hAnsi="inherit" w:cs="Helvetica"/>
          <w:sz w:val="28"/>
          <w:szCs w:val="28"/>
        </w:rPr>
        <w:t xml:space="preserve">. Утвердить </w:t>
      </w:r>
      <w:r w:rsidR="009156D7" w:rsidRPr="009156D7">
        <w:rPr>
          <w:sz w:val="28"/>
          <w:szCs w:val="28"/>
        </w:rPr>
        <w:t>конкурсную</w:t>
      </w:r>
      <w:r w:rsidR="009156D7">
        <w:rPr>
          <w:rFonts w:asciiTheme="minorHAnsi" w:hAnsiTheme="minorHAnsi" w:cs="Helvetica"/>
          <w:sz w:val="28"/>
          <w:szCs w:val="28"/>
        </w:rPr>
        <w:t xml:space="preserve"> </w:t>
      </w:r>
      <w:r w:rsidR="009156D7" w:rsidRPr="009156D7">
        <w:rPr>
          <w:sz w:val="28"/>
          <w:szCs w:val="28"/>
        </w:rPr>
        <w:t xml:space="preserve">работу </w:t>
      </w:r>
      <w:r w:rsidR="009156D7">
        <w:rPr>
          <w:sz w:val="28"/>
          <w:szCs w:val="28"/>
        </w:rPr>
        <w:t xml:space="preserve"> №</w:t>
      </w:r>
      <w:r w:rsidR="009156D7" w:rsidRPr="009156D7">
        <w:rPr>
          <w:sz w:val="28"/>
          <w:szCs w:val="28"/>
        </w:rPr>
        <w:t>1</w:t>
      </w:r>
      <w:r w:rsidR="005A7004" w:rsidRPr="005A7004">
        <w:rPr>
          <w:rFonts w:ascii="inherit" w:hAnsi="inherit" w:cs="Helvetica"/>
          <w:sz w:val="28"/>
          <w:szCs w:val="28"/>
        </w:rPr>
        <w:t xml:space="preserve"> </w:t>
      </w:r>
      <w:r w:rsidR="005A7004" w:rsidRPr="00A4687D">
        <w:rPr>
          <w:sz w:val="28"/>
          <w:szCs w:val="28"/>
        </w:rPr>
        <w:t>брендом города Луза</w:t>
      </w:r>
      <w:r w:rsidR="005A7004" w:rsidRPr="005A7004">
        <w:rPr>
          <w:rFonts w:ascii="inherit" w:hAnsi="inherit" w:cs="Helvetica"/>
          <w:sz w:val="28"/>
          <w:szCs w:val="28"/>
        </w:rPr>
        <w:t xml:space="preserve">  (Приложение </w:t>
      </w:r>
      <w:r w:rsidR="005A7004" w:rsidRPr="009156D7">
        <w:rPr>
          <w:sz w:val="28"/>
          <w:szCs w:val="28"/>
        </w:rPr>
        <w:t>1</w:t>
      </w:r>
      <w:r w:rsidR="005A7004" w:rsidRPr="005A7004">
        <w:rPr>
          <w:rFonts w:ascii="inherit" w:hAnsi="inherit" w:cs="Helvetica"/>
          <w:sz w:val="28"/>
          <w:szCs w:val="28"/>
        </w:rPr>
        <w:t xml:space="preserve"> к настоящему решению</w:t>
      </w:r>
      <w:r w:rsidR="005A7004" w:rsidRPr="005A7004">
        <w:rPr>
          <w:rFonts w:asciiTheme="minorHAnsi" w:hAnsiTheme="minorHAnsi" w:cs="Helvetica"/>
          <w:sz w:val="28"/>
          <w:szCs w:val="28"/>
        </w:rPr>
        <w:t>)</w:t>
      </w:r>
      <w:r w:rsidR="005A7004" w:rsidRPr="005A7004">
        <w:rPr>
          <w:rFonts w:ascii="inherit" w:hAnsi="inherit" w:cs="Helvetica"/>
          <w:sz w:val="28"/>
          <w:szCs w:val="28"/>
        </w:rPr>
        <w:t>.</w:t>
      </w:r>
    </w:p>
    <w:p w:rsidR="005A7004" w:rsidRPr="005A7004" w:rsidRDefault="005A7004" w:rsidP="005A7004">
      <w:pPr>
        <w:spacing w:line="330" w:lineRule="atLeast"/>
        <w:textAlignment w:val="baseline"/>
        <w:rPr>
          <w:rFonts w:ascii="Helvetica" w:hAnsi="Helvetica" w:cs="Helvetica"/>
          <w:sz w:val="28"/>
          <w:szCs w:val="28"/>
        </w:rPr>
      </w:pPr>
    </w:p>
    <w:p w:rsidR="005A7004" w:rsidRPr="005A7004" w:rsidRDefault="00A4687D" w:rsidP="005A7004">
      <w:pPr>
        <w:spacing w:line="330" w:lineRule="atLeast"/>
        <w:jc w:val="both"/>
        <w:textAlignment w:val="baseline"/>
        <w:rPr>
          <w:rFonts w:ascii="inherit" w:hAnsi="inherit" w:cs="Helvetic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4A0D">
        <w:rPr>
          <w:sz w:val="28"/>
          <w:szCs w:val="28"/>
        </w:rPr>
        <w:t xml:space="preserve"> </w:t>
      </w:r>
      <w:r w:rsidR="005A7004" w:rsidRPr="00A4687D">
        <w:rPr>
          <w:sz w:val="28"/>
          <w:szCs w:val="28"/>
        </w:rPr>
        <w:t>2</w:t>
      </w:r>
      <w:r w:rsidR="005A7004" w:rsidRPr="005A7004">
        <w:rPr>
          <w:sz w:val="28"/>
          <w:szCs w:val="28"/>
        </w:rPr>
        <w:t>. Настоящее</w:t>
      </w:r>
      <w:r w:rsidR="005A7004" w:rsidRPr="005A7004">
        <w:rPr>
          <w:rFonts w:ascii="inherit" w:hAnsi="inherit" w:cs="Helvetica"/>
          <w:sz w:val="28"/>
          <w:szCs w:val="28"/>
        </w:rPr>
        <w:t xml:space="preserve"> решение вступает в силу со дня опубликования.</w:t>
      </w:r>
    </w:p>
    <w:p w:rsidR="00EA7DAD" w:rsidRDefault="00EA7DAD" w:rsidP="005A7004">
      <w:pPr>
        <w:pStyle w:val="ConsPlusNormal"/>
        <w:ind w:firstLine="540"/>
        <w:jc w:val="both"/>
      </w:pPr>
    </w:p>
    <w:p w:rsidR="00A4687D" w:rsidRPr="005A7004" w:rsidRDefault="00A4687D" w:rsidP="005A7004">
      <w:pPr>
        <w:pStyle w:val="ConsPlusNormal"/>
        <w:ind w:firstLine="540"/>
        <w:jc w:val="both"/>
      </w:pPr>
    </w:p>
    <w:p w:rsidR="00EA7DAD" w:rsidRPr="00181ABC" w:rsidRDefault="00EA7DAD" w:rsidP="00EA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DAD" w:rsidRDefault="00EA7DAD" w:rsidP="00EA7D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  </w:t>
      </w:r>
      <w:r w:rsidR="006F4A0D">
        <w:rPr>
          <w:sz w:val="28"/>
          <w:szCs w:val="28"/>
        </w:rPr>
        <w:t xml:space="preserve"> </w:t>
      </w:r>
      <w:r w:rsidR="00A4687D">
        <w:rPr>
          <w:sz w:val="28"/>
          <w:szCs w:val="28"/>
        </w:rPr>
        <w:t xml:space="preserve"> </w:t>
      </w:r>
      <w:r>
        <w:rPr>
          <w:sz w:val="28"/>
          <w:szCs w:val="28"/>
        </w:rPr>
        <w:t>С.В.Тетерин</w:t>
      </w:r>
    </w:p>
    <w:p w:rsidR="00A4687D" w:rsidRDefault="00A4687D" w:rsidP="00EA7DAD">
      <w:pPr>
        <w:autoSpaceDE w:val="0"/>
        <w:autoSpaceDN w:val="0"/>
        <w:adjustRightInd w:val="0"/>
        <w:rPr>
          <w:sz w:val="28"/>
          <w:szCs w:val="28"/>
        </w:rPr>
      </w:pPr>
    </w:p>
    <w:p w:rsidR="00A4687D" w:rsidRDefault="00A4687D" w:rsidP="00EA7D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C32BCD" w:rsidRDefault="00A4687D" w:rsidP="009F55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                 </w:t>
      </w:r>
      <w:r w:rsidR="006F4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Казаков        </w:t>
      </w:r>
    </w:p>
    <w:p w:rsidR="00C32BCD" w:rsidRDefault="00C32BCD" w:rsidP="00C32BCD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B6EA5" w:rsidRDefault="00C32BCD" w:rsidP="009F5529">
      <w:pPr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6035327" cy="6076950"/>
            <wp:effectExtent l="19050" t="0" r="3523" b="0"/>
            <wp:docPr id="2" name="Рисунок 1" descr="G:\ЛОГО_на белом фоне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_на белом фоне 1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27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87D">
        <w:rPr>
          <w:sz w:val="28"/>
          <w:szCs w:val="28"/>
        </w:rPr>
        <w:t xml:space="preserve">       </w:t>
      </w:r>
      <w:bookmarkStart w:id="0" w:name="_GoBack"/>
      <w:bookmarkEnd w:id="0"/>
    </w:p>
    <w:sectPr w:rsidR="003B6EA5" w:rsidSect="0083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39"/>
    <w:rsid w:val="00010891"/>
    <w:rsid w:val="0009020E"/>
    <w:rsid w:val="000E2339"/>
    <w:rsid w:val="001B6FD7"/>
    <w:rsid w:val="002867E6"/>
    <w:rsid w:val="002B2D78"/>
    <w:rsid w:val="00342A85"/>
    <w:rsid w:val="00377332"/>
    <w:rsid w:val="003B6EA5"/>
    <w:rsid w:val="00542E8D"/>
    <w:rsid w:val="005A46EB"/>
    <w:rsid w:val="005A7004"/>
    <w:rsid w:val="006F4A0D"/>
    <w:rsid w:val="0079349C"/>
    <w:rsid w:val="007B09BA"/>
    <w:rsid w:val="00865814"/>
    <w:rsid w:val="009156D7"/>
    <w:rsid w:val="009F5529"/>
    <w:rsid w:val="00A4687D"/>
    <w:rsid w:val="00C32BCD"/>
    <w:rsid w:val="00C6267E"/>
    <w:rsid w:val="00C86100"/>
    <w:rsid w:val="00D92BE7"/>
    <w:rsid w:val="00E401AA"/>
    <w:rsid w:val="00EA7DAD"/>
    <w:rsid w:val="00FB4123"/>
    <w:rsid w:val="00FC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70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8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7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A7DA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A7D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A7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7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A7004"/>
  </w:style>
  <w:style w:type="character" w:styleId="a3">
    <w:name w:val="Hyperlink"/>
    <w:basedOn w:val="a0"/>
    <w:uiPriority w:val="99"/>
    <w:semiHidden/>
    <w:unhideWhenUsed/>
    <w:rsid w:val="005A70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658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2017-03-02T07:08:00Z</cp:lastPrinted>
  <dcterms:created xsi:type="dcterms:W3CDTF">2017-03-03T12:16:00Z</dcterms:created>
  <dcterms:modified xsi:type="dcterms:W3CDTF">2017-03-03T12:26:00Z</dcterms:modified>
</cp:coreProperties>
</file>