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91" w:rsidRDefault="008A6091" w:rsidP="008A6091">
      <w:pPr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8A6091" w:rsidRDefault="008A6091" w:rsidP="008A6091">
      <w:pPr>
        <w:pStyle w:val="a3"/>
        <w:jc w:val="both"/>
        <w:rPr>
          <w:b/>
          <w:bCs/>
        </w:rPr>
      </w:pPr>
    </w:p>
    <w:p w:rsidR="008A6091" w:rsidRPr="00190E1E" w:rsidRDefault="008A6091" w:rsidP="008A6091">
      <w:pPr>
        <w:numPr>
          <w:ilvl w:val="0"/>
          <w:numId w:val="1"/>
        </w:numPr>
        <w:spacing w:line="360" w:lineRule="auto"/>
        <w:jc w:val="both"/>
      </w:pPr>
      <w:r w:rsidRPr="00190E1E">
        <w:t xml:space="preserve">Организатор конкурса: Администрация </w:t>
      </w:r>
      <w:r>
        <w:t>муниципального образования Лузское городское поселение Лузского района Кировской области.</w:t>
      </w:r>
    </w:p>
    <w:p w:rsidR="008A6091" w:rsidRDefault="008A6091" w:rsidP="008A6091">
      <w:pPr>
        <w:spacing w:line="360" w:lineRule="auto"/>
        <w:jc w:val="both"/>
      </w:pPr>
      <w:r>
        <w:t>Адрес: 613980</w:t>
      </w:r>
      <w:r w:rsidRPr="00190E1E">
        <w:t>, Кировская область, г.</w:t>
      </w:r>
      <w:r>
        <w:t xml:space="preserve"> Луза</w:t>
      </w:r>
      <w:r w:rsidRPr="00190E1E">
        <w:t>, ул.</w:t>
      </w:r>
      <w:r>
        <w:t xml:space="preserve"> Ленина</w:t>
      </w:r>
      <w:r w:rsidRPr="00190E1E">
        <w:t xml:space="preserve">, </w:t>
      </w:r>
      <w:r>
        <w:t>33</w:t>
      </w:r>
    </w:p>
    <w:p w:rsidR="008A6091" w:rsidRDefault="008A6091" w:rsidP="008A6091">
      <w:pPr>
        <w:spacing w:line="360" w:lineRule="auto"/>
        <w:jc w:val="both"/>
      </w:pPr>
      <w:r w:rsidRPr="00190E1E">
        <w:rPr>
          <w:bCs/>
        </w:rPr>
        <w:t>Телефон/факс/</w:t>
      </w:r>
      <w:r w:rsidRPr="00190E1E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(83346) 5-12-31, </w:t>
      </w:r>
    </w:p>
    <w:p w:rsidR="008A6091" w:rsidRDefault="008A6091" w:rsidP="008A6091">
      <w:pPr>
        <w:spacing w:line="360" w:lineRule="auto"/>
        <w:jc w:val="both"/>
      </w:pPr>
      <w:r>
        <w:rPr>
          <w:bCs/>
        </w:rPr>
        <w:t>А</w:t>
      </w:r>
      <w:r w:rsidRPr="00190E1E">
        <w:rPr>
          <w:bCs/>
        </w:rPr>
        <w:t>дрес электронной почты</w:t>
      </w:r>
      <w:r w:rsidRPr="009B3CD5">
        <w:t xml:space="preserve"> </w:t>
      </w:r>
      <w:hyperlink r:id="rId6" w:history="1">
        <w:r w:rsidRPr="00000DC3">
          <w:rPr>
            <w:rStyle w:val="a5"/>
            <w:lang w:val="en-US"/>
          </w:rPr>
          <w:t>admgluza</w:t>
        </w:r>
        <w:r w:rsidRPr="00000DC3">
          <w:rPr>
            <w:rStyle w:val="a5"/>
          </w:rPr>
          <w:t>43@</w:t>
        </w:r>
        <w:r w:rsidRPr="00000DC3">
          <w:rPr>
            <w:rStyle w:val="a5"/>
            <w:lang w:val="en-US"/>
          </w:rPr>
          <w:t>mail</w:t>
        </w:r>
        <w:r w:rsidRPr="00000DC3">
          <w:rPr>
            <w:rStyle w:val="a5"/>
          </w:rPr>
          <w:t>.</w:t>
        </w:r>
        <w:r w:rsidRPr="00000DC3">
          <w:rPr>
            <w:rStyle w:val="a5"/>
            <w:lang w:val="en-US"/>
          </w:rPr>
          <w:t>ru</w:t>
        </w:r>
      </w:hyperlink>
    </w:p>
    <w:p w:rsidR="008A6091" w:rsidRDefault="008A6091" w:rsidP="008A6091">
      <w:r w:rsidRPr="004C6C2D">
        <w:t>Официальный сайт администрации Лузского городского поселения</w:t>
      </w:r>
      <w:r>
        <w:t xml:space="preserve">, на котором размещена конкурсная документация: </w:t>
      </w:r>
      <w:r w:rsidRPr="004C6C2D">
        <w:t xml:space="preserve">  </w:t>
      </w:r>
      <w:hyperlink r:id="rId7" w:tgtFrame="_blank" w:history="1">
        <w:r w:rsidRPr="004C6C2D">
          <w:rPr>
            <w:rStyle w:val="a5"/>
            <w:b/>
            <w:bCs/>
            <w:i/>
            <w:sz w:val="21"/>
            <w:szCs w:val="21"/>
          </w:rPr>
          <w:t>admluza.ru</w:t>
        </w:r>
      </w:hyperlink>
    </w:p>
    <w:p w:rsidR="008A6091" w:rsidRDefault="008A6091" w:rsidP="008A6091"/>
    <w:p w:rsidR="008A6091" w:rsidRPr="004C6C2D" w:rsidRDefault="008A6091" w:rsidP="008A6091">
      <w:r>
        <w:t xml:space="preserve">Официальный источник опубликования конкурсной документации: Информационный бюллетень органов местного самоуправления </w:t>
      </w:r>
      <w:r w:rsidRPr="004C6C2D">
        <w:t>Лузского городского поселения</w:t>
      </w:r>
    </w:p>
    <w:p w:rsidR="008A6091" w:rsidRPr="00EA19BC" w:rsidRDefault="008A6091" w:rsidP="008A6091">
      <w:pPr>
        <w:spacing w:line="360" w:lineRule="auto"/>
        <w:jc w:val="both"/>
      </w:pPr>
    </w:p>
    <w:p w:rsidR="008A6091" w:rsidRPr="00190E1E" w:rsidRDefault="008A6091" w:rsidP="008A6091">
      <w:pPr>
        <w:numPr>
          <w:ilvl w:val="0"/>
          <w:numId w:val="1"/>
        </w:numPr>
        <w:spacing w:line="360" w:lineRule="auto"/>
        <w:jc w:val="both"/>
      </w:pPr>
      <w:r w:rsidRPr="00190E1E">
        <w:t>Открытый конкурс.</w:t>
      </w:r>
    </w:p>
    <w:p w:rsidR="008A6091" w:rsidRPr="00190E1E" w:rsidRDefault="008A6091" w:rsidP="008A6091">
      <w:pPr>
        <w:numPr>
          <w:ilvl w:val="0"/>
          <w:numId w:val="1"/>
        </w:numPr>
        <w:spacing w:line="360" w:lineRule="auto"/>
        <w:jc w:val="both"/>
      </w:pPr>
      <w:r w:rsidRPr="00190E1E">
        <w:t>Предмет договора: право закл</w:t>
      </w:r>
      <w:r>
        <w:t>ючения договора на обслуживание</w:t>
      </w:r>
      <w:r w:rsidRPr="00190E1E">
        <w:t xml:space="preserve"> регулярных  пассажирских перевозок транспортом общего пользования в границах </w:t>
      </w:r>
      <w:r>
        <w:t>Лузского</w:t>
      </w:r>
      <w:r w:rsidRPr="00190E1E">
        <w:t xml:space="preserve"> городского поселения: </w:t>
      </w:r>
    </w:p>
    <w:p w:rsidR="008A6091" w:rsidRDefault="008A6091" w:rsidP="008A6091">
      <w:pPr>
        <w:spacing w:line="360" w:lineRule="auto"/>
        <w:jc w:val="both"/>
      </w:pPr>
      <w:r w:rsidRPr="00190E1E">
        <w:t>Лот № 1</w:t>
      </w:r>
    </w:p>
    <w:p w:rsidR="008A6091" w:rsidRPr="00126F63" w:rsidRDefault="008A6091" w:rsidP="008A6091">
      <w:pPr>
        <w:jc w:val="both"/>
        <w:rPr>
          <w:color w:val="000000"/>
        </w:rPr>
      </w:pPr>
      <w:r w:rsidRPr="00126F63">
        <w:rPr>
          <w:color w:val="000000"/>
          <w:u w:val="single"/>
        </w:rPr>
        <w:t>маршрут № 1</w:t>
      </w:r>
      <w:r w:rsidRPr="00126F63">
        <w:rPr>
          <w:color w:val="000000"/>
        </w:rPr>
        <w:t xml:space="preserve"> – д. Каравайково – Очистные сооружения – МСО -  ул. Рабочая (магазин «Алые паруса»)– ул. Рабочая (клуб л/б № 2), ул. Горького (ЦРБ), ул. Ленина (МДОУ нач. школа) -  площадь Ленина – ул. Ленина (д/с «Тополек») - ул. Ленина ПЧ-25 (по требованию) – ул. Гагарина (ж/д переезд) – лесобиржа № 4 - ул. Гагарина (ПУ 48) - площадь Труда – ул. Маяковского (д/с Солнышко) – ул. Маяковского (ДК «Юность»)  - ул. Лермонтова (школа №2) – ул. Заводская (магазин №9) -  ул. Заводская (магазин 46). Обратно тем же маршрутом. Расписание движения автобуса – понедельник - воскресенье, в т.ч. ежедневно в д. Каравайково 5 рейсов,</w:t>
      </w:r>
      <w:r>
        <w:rPr>
          <w:color w:val="000000"/>
        </w:rPr>
        <w:t xml:space="preserve"> в т.ч. ежедневно лесобиржа № 4 - </w:t>
      </w:r>
      <w:r w:rsidRPr="00126F63">
        <w:rPr>
          <w:color w:val="000000"/>
        </w:rPr>
        <w:t xml:space="preserve">3 рейса.     </w:t>
      </w:r>
    </w:p>
    <w:p w:rsidR="008A6091" w:rsidRPr="00126F63" w:rsidRDefault="008A6091" w:rsidP="008A6091">
      <w:pPr>
        <w:jc w:val="both"/>
        <w:rPr>
          <w:color w:val="000000"/>
        </w:rPr>
      </w:pPr>
      <w:r w:rsidRPr="00126F63">
        <w:rPr>
          <w:color w:val="000000"/>
          <w:u w:val="single"/>
        </w:rPr>
        <w:t>маршрут № 2</w:t>
      </w:r>
      <w:r w:rsidRPr="00126F63">
        <w:rPr>
          <w:color w:val="000000"/>
        </w:rPr>
        <w:t xml:space="preserve"> –  д. Кузнецово - Ж/д вокзал – ул. Ленина (д/с Тополек) – ул. Гагарина (переезд) – ул. Лесная–  д. Куликово. Обратно тем же маршрутом. Расписание движения автобуса – вторник (2 рейса), четверг (2 рейса).    </w:t>
      </w:r>
    </w:p>
    <w:p w:rsidR="008A6091" w:rsidRDefault="008A6091" w:rsidP="008A6091">
      <w:pPr>
        <w:jc w:val="both"/>
      </w:pPr>
      <w:r w:rsidRPr="00126F63">
        <w:rPr>
          <w:color w:val="000000"/>
          <w:u w:val="single"/>
        </w:rPr>
        <w:t>маршрут № 3</w:t>
      </w:r>
      <w:r w:rsidRPr="00126F63">
        <w:rPr>
          <w:color w:val="000000"/>
        </w:rPr>
        <w:t xml:space="preserve"> –д. Озерская (контора)– д. Озерская (магазин) – ул. Ленина (АТП)–  ул. Ленина (МДОУ нач. школа) - ул. Ленина (Банк) -  ул. Пролетарская (рынок) – ул. Победы – ул. Красная (Спутник) - ул. Гагарина (ж/д переезд) – ул. Гагарина (ПУ -48) - площадь Труда – ул. В.Козлова (учебный комбинат) – ул. Энергетиков (подстанция)  – Городское кладбище – ул. У. Громовой (магазин) – ул. О. Кошевого. Обратно тем же маршрутом. Расписание движения автобуса – понедельник - воскресенье, в т.ч. ежедневно в д. Озерская – 5 рейсов.</w:t>
      </w:r>
    </w:p>
    <w:p w:rsidR="008A6091" w:rsidRDefault="008A6091" w:rsidP="008A6091">
      <w:pPr>
        <w:spacing w:line="360" w:lineRule="auto"/>
        <w:jc w:val="both"/>
      </w:pPr>
    </w:p>
    <w:p w:rsidR="008A6091" w:rsidRDefault="008A6091" w:rsidP="008A6091">
      <w:pPr>
        <w:jc w:val="both"/>
      </w:pPr>
      <w:r w:rsidRPr="00190E1E">
        <w:t>Срок, место и порядок предоставления конкурсной документации:</w:t>
      </w:r>
    </w:p>
    <w:p w:rsidR="008A6091" w:rsidRPr="00190E1E" w:rsidRDefault="008A6091" w:rsidP="008A6091">
      <w:pPr>
        <w:jc w:val="both"/>
      </w:pPr>
    </w:p>
    <w:p w:rsidR="008A6091" w:rsidRPr="00DC607D" w:rsidRDefault="008A6091" w:rsidP="008A6091">
      <w:pPr>
        <w:spacing w:line="360" w:lineRule="auto"/>
        <w:jc w:val="both"/>
        <w:rPr>
          <w:color w:val="000000"/>
          <w:kern w:val="16"/>
        </w:rPr>
      </w:pPr>
      <w:r w:rsidRPr="00190E1E">
        <w:t>конкурсная документация предоставляется  бесплатно по адресу: 61</w:t>
      </w:r>
      <w:r w:rsidRPr="00DC607D">
        <w:t>3980</w:t>
      </w:r>
      <w:r w:rsidRPr="00190E1E">
        <w:t>, Кировская область, г.</w:t>
      </w:r>
      <w:r>
        <w:t xml:space="preserve"> Луза</w:t>
      </w:r>
      <w:r w:rsidRPr="00190E1E">
        <w:t>, ул.</w:t>
      </w:r>
      <w:r>
        <w:t xml:space="preserve"> Ленина</w:t>
      </w:r>
      <w:r w:rsidRPr="00190E1E">
        <w:t xml:space="preserve">, </w:t>
      </w:r>
      <w:r>
        <w:t>33</w:t>
      </w:r>
      <w:r w:rsidRPr="00190E1E">
        <w:rPr>
          <w:b/>
          <w:bCs/>
        </w:rPr>
        <w:t xml:space="preserve">  </w:t>
      </w:r>
      <w:r w:rsidRPr="00190E1E">
        <w:t>со дня опубликования извещения  в течение 2 дней со дня получения письменного заявления любого заинтересованного лица</w:t>
      </w:r>
      <w: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48"/>
      </w:tblGrid>
      <w:tr w:rsidR="008A6091" w:rsidRPr="00CA7F6F" w:rsidTr="00C367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1" w:rsidRPr="00B517A3" w:rsidRDefault="008A6091" w:rsidP="00C36703">
            <w:pPr>
              <w:jc w:val="center"/>
            </w:pPr>
            <w:r w:rsidRPr="00B517A3"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91" w:rsidRPr="00B517A3" w:rsidRDefault="008A6091" w:rsidP="00C36703">
            <w:pPr>
              <w:jc w:val="both"/>
              <w:rPr>
                <w:b/>
              </w:rPr>
            </w:pPr>
            <w:r w:rsidRPr="00B517A3">
              <w:rPr>
                <w:b/>
                <w:u w:val="single"/>
              </w:rPr>
              <w:t>Место, время и дата начала подачи конкурсных заявок</w:t>
            </w:r>
            <w:r w:rsidRPr="00B517A3">
              <w:rPr>
                <w:b/>
              </w:rPr>
              <w:t>:</w:t>
            </w:r>
          </w:p>
          <w:p w:rsidR="008A6091" w:rsidRPr="00B517A3" w:rsidRDefault="008A6091" w:rsidP="00C36703">
            <w:pPr>
              <w:jc w:val="both"/>
              <w:rPr>
                <w:b/>
              </w:rPr>
            </w:pPr>
            <w:r w:rsidRPr="00B517A3">
              <w:t>Конкурсная заявка подается в запечатанных конвертах по адресу:</w:t>
            </w:r>
            <w:r w:rsidRPr="00B517A3">
              <w:rPr>
                <w:b/>
              </w:rPr>
              <w:t xml:space="preserve"> </w:t>
            </w:r>
            <w:r w:rsidRPr="00B517A3">
              <w:t xml:space="preserve">613980, Кировская область, г. Луза, ул. Ленина, 33, с  </w:t>
            </w:r>
            <w:r w:rsidRPr="00B517A3">
              <w:rPr>
                <w:b/>
              </w:rPr>
              <w:t>04.04.2019года</w:t>
            </w:r>
            <w:r w:rsidRPr="00B517A3">
              <w:t xml:space="preserve"> с 08-00 часов  до 14-</w:t>
            </w:r>
            <w:r w:rsidRPr="00B517A3">
              <w:lastRenderedPageBreak/>
              <w:t>00</w:t>
            </w:r>
            <w:r w:rsidRPr="00B517A3">
              <w:rPr>
                <w:b/>
              </w:rPr>
              <w:t xml:space="preserve"> </w:t>
            </w:r>
            <w:r w:rsidRPr="00B517A3">
              <w:t>часов</w:t>
            </w:r>
            <w:r w:rsidRPr="00B517A3">
              <w:rPr>
                <w:b/>
              </w:rPr>
              <w:t xml:space="preserve"> </w:t>
            </w:r>
            <w:r w:rsidRPr="00B517A3">
              <w:t>(время московское)</w:t>
            </w:r>
            <w:r w:rsidRPr="00B517A3">
              <w:rPr>
                <w:b/>
              </w:rPr>
              <w:t>.</w:t>
            </w:r>
          </w:p>
          <w:p w:rsidR="008A6091" w:rsidRPr="00B517A3" w:rsidRDefault="008A6091" w:rsidP="00C3670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A6091" w:rsidRPr="00B517A3" w:rsidRDefault="008A6091" w:rsidP="00C36703">
            <w:pPr>
              <w:jc w:val="both"/>
              <w:rPr>
                <w:b/>
              </w:rPr>
            </w:pPr>
            <w:r w:rsidRPr="00B517A3">
              <w:rPr>
                <w:b/>
                <w:u w:val="single"/>
              </w:rPr>
              <w:t>Место, время и дата окончания срока подачи конкурсных заявок</w:t>
            </w:r>
            <w:r w:rsidRPr="00B517A3">
              <w:rPr>
                <w:b/>
              </w:rPr>
              <w:t>:</w:t>
            </w:r>
          </w:p>
          <w:p w:rsidR="008A6091" w:rsidRPr="00B517A3" w:rsidRDefault="008A6091" w:rsidP="00C36703">
            <w:pPr>
              <w:jc w:val="both"/>
            </w:pPr>
            <w:r w:rsidRPr="00B517A3">
              <w:t>Конкурсная заявка должна быть подана по адресу:</w:t>
            </w:r>
            <w:r w:rsidRPr="00B517A3">
              <w:rPr>
                <w:b/>
              </w:rPr>
              <w:t xml:space="preserve"> </w:t>
            </w:r>
            <w:r w:rsidRPr="00B517A3">
              <w:t>613980, Кировская область, г. Луза, ул. Ленина, 33,  до 10-00</w:t>
            </w:r>
            <w:r w:rsidRPr="00B517A3">
              <w:rPr>
                <w:b/>
              </w:rPr>
              <w:t xml:space="preserve"> </w:t>
            </w:r>
            <w:r w:rsidRPr="00B517A3">
              <w:t>часов</w:t>
            </w:r>
            <w:r w:rsidRPr="00B517A3">
              <w:rPr>
                <w:b/>
              </w:rPr>
              <w:t xml:space="preserve"> </w:t>
            </w:r>
            <w:r w:rsidRPr="00B517A3">
              <w:t>(время московское)</w:t>
            </w:r>
            <w:r w:rsidRPr="00B517A3">
              <w:rPr>
                <w:b/>
              </w:rPr>
              <w:t xml:space="preserve"> 29 апреля 2019 года</w:t>
            </w:r>
          </w:p>
          <w:p w:rsidR="008A6091" w:rsidRPr="00B517A3" w:rsidRDefault="008A6091" w:rsidP="00C36703">
            <w:pPr>
              <w:jc w:val="both"/>
            </w:pPr>
          </w:p>
        </w:tc>
      </w:tr>
      <w:tr w:rsidR="008A6091" w:rsidRPr="00CA7F6F" w:rsidTr="00C367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1" w:rsidRPr="00B517A3" w:rsidRDefault="008A6091" w:rsidP="00C36703">
            <w:pPr>
              <w:jc w:val="center"/>
            </w:pPr>
            <w:r w:rsidRPr="00B517A3">
              <w:lastRenderedPageBreak/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91" w:rsidRPr="00B517A3" w:rsidRDefault="008A6091" w:rsidP="00C36703">
            <w:pPr>
              <w:jc w:val="both"/>
            </w:pPr>
            <w:r w:rsidRPr="00B517A3">
              <w:rPr>
                <w:b/>
                <w:u w:val="single"/>
              </w:rPr>
              <w:t>Место, дата и время вскрытия конвертов с заявками на участие в конкурсе:</w:t>
            </w:r>
            <w:r w:rsidRPr="00B517A3">
              <w:t xml:space="preserve"> </w:t>
            </w:r>
          </w:p>
          <w:p w:rsidR="008A6091" w:rsidRPr="00B517A3" w:rsidRDefault="008A6091" w:rsidP="00C36703">
            <w:pPr>
              <w:jc w:val="both"/>
            </w:pPr>
            <w:r w:rsidRPr="00B517A3">
              <w:t xml:space="preserve">Кировская область, г. Луза, ул. Ленина, 33, </w:t>
            </w:r>
            <w:r w:rsidRPr="00B517A3">
              <w:rPr>
                <w:b/>
              </w:rPr>
              <w:t>30 апреля 2019</w:t>
            </w:r>
            <w:r w:rsidRPr="00B517A3">
              <w:t xml:space="preserve"> года в 10-00 часов по московскому времени.</w:t>
            </w:r>
          </w:p>
          <w:p w:rsidR="008A6091" w:rsidRPr="00B517A3" w:rsidRDefault="008A6091" w:rsidP="00C36703">
            <w:pPr>
              <w:jc w:val="both"/>
              <w:rPr>
                <w:b/>
                <w:u w:val="single"/>
              </w:rPr>
            </w:pPr>
          </w:p>
        </w:tc>
      </w:tr>
      <w:tr w:rsidR="008A6091" w:rsidRPr="00CA7F6F" w:rsidTr="00C3670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1" w:rsidRPr="00B517A3" w:rsidRDefault="008A6091" w:rsidP="00C36703">
            <w:pPr>
              <w:jc w:val="center"/>
            </w:pPr>
            <w:r w:rsidRPr="00B517A3"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091" w:rsidRPr="00B517A3" w:rsidRDefault="008A6091" w:rsidP="00C36703">
            <w:pPr>
              <w:pStyle w:val="ab"/>
              <w:ind w:left="0"/>
              <w:rPr>
                <w:b/>
                <w:u w:val="single"/>
              </w:rPr>
            </w:pPr>
            <w:r w:rsidRPr="00B517A3">
              <w:rPr>
                <w:b/>
                <w:u w:val="single"/>
              </w:rPr>
              <w:t>Место,  дата рассмотрения заявок на участие в конкурсе и подведение итогов конкурса:</w:t>
            </w:r>
          </w:p>
          <w:p w:rsidR="008A6091" w:rsidRPr="00B517A3" w:rsidRDefault="008A6091" w:rsidP="00C36703">
            <w:pPr>
              <w:pStyle w:val="ab"/>
              <w:ind w:left="0"/>
            </w:pPr>
            <w:r w:rsidRPr="00B517A3">
              <w:t xml:space="preserve">Кировская область,  г. Луза, ул. Ленина, 33,  в 10-00 часов </w:t>
            </w:r>
            <w:r w:rsidRPr="00B517A3">
              <w:rPr>
                <w:b/>
              </w:rPr>
              <w:t>06.05.2019года</w:t>
            </w:r>
            <w:r w:rsidRPr="00B517A3">
              <w:t xml:space="preserve"> (время московское).</w:t>
            </w:r>
          </w:p>
          <w:p w:rsidR="008A6091" w:rsidRPr="00B517A3" w:rsidRDefault="008A6091" w:rsidP="00C36703">
            <w:pPr>
              <w:pStyle w:val="ab"/>
              <w:ind w:left="0"/>
              <w:rPr>
                <w:b/>
                <w:u w:val="single"/>
              </w:rPr>
            </w:pPr>
          </w:p>
        </w:tc>
      </w:tr>
    </w:tbl>
    <w:p w:rsidR="008A6091" w:rsidRPr="00190E1E" w:rsidRDefault="008A6091" w:rsidP="008A6091">
      <w:pPr>
        <w:spacing w:line="360" w:lineRule="auto"/>
        <w:jc w:val="both"/>
      </w:pPr>
    </w:p>
    <w:p w:rsidR="008A6091" w:rsidRPr="00190E1E" w:rsidRDefault="008A6091" w:rsidP="008A6091">
      <w:pPr>
        <w:spacing w:line="360" w:lineRule="auto"/>
        <w:jc w:val="both"/>
      </w:pPr>
    </w:p>
    <w:p w:rsidR="00BE5471" w:rsidRDefault="00BE5471">
      <w:bookmarkStart w:id="0" w:name="_GoBack"/>
      <w:bookmarkEnd w:id="0"/>
    </w:p>
    <w:sectPr w:rsidR="00BE5471" w:rsidSect="003E587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01" w:rsidRPr="00D05125" w:rsidRDefault="008A6091" w:rsidP="00E01FF9">
    <w:pPr>
      <w:pStyle w:val="a9"/>
      <w:jc w:val="center"/>
      <w:rPr>
        <w:i/>
        <w:sz w:val="20"/>
        <w:szCs w:val="20"/>
      </w:rPr>
    </w:pPr>
    <w:r w:rsidRPr="00D05125">
      <w:rPr>
        <w:i/>
        <w:sz w:val="20"/>
        <w:szCs w:val="20"/>
      </w:rPr>
      <w:t>Конкурсная документация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01" w:rsidRDefault="008A6091" w:rsidP="0078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6B7801" w:rsidRDefault="008A6091" w:rsidP="00EA1E2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01" w:rsidRDefault="008A6091" w:rsidP="0078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B7801" w:rsidRDefault="008A6091" w:rsidP="00EA1E2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369E"/>
    <w:multiLevelType w:val="hybridMultilevel"/>
    <w:tmpl w:val="CEB46AC2"/>
    <w:lvl w:ilvl="0" w:tplc="2FDA3624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89"/>
    <w:rsid w:val="008A6091"/>
    <w:rsid w:val="00970B89"/>
    <w:rsid w:val="009970ED"/>
    <w:rsid w:val="009E3B18"/>
    <w:rsid w:val="00B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091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4">
    <w:name w:val="Основной текст Знак"/>
    <w:basedOn w:val="a0"/>
    <w:link w:val="a3"/>
    <w:rsid w:val="008A6091"/>
    <w:rPr>
      <w:rFonts w:ascii="Arial" w:eastAsia="Times New Roman" w:hAnsi="Arial" w:cs="Arial"/>
      <w:sz w:val="24"/>
      <w:lang w:eastAsia="ru-RU"/>
    </w:rPr>
  </w:style>
  <w:style w:type="character" w:styleId="a5">
    <w:name w:val="Hyperlink"/>
    <w:rsid w:val="008A6091"/>
    <w:rPr>
      <w:color w:val="0000FF"/>
      <w:u w:val="single"/>
    </w:rPr>
  </w:style>
  <w:style w:type="paragraph" w:styleId="a6">
    <w:name w:val="header"/>
    <w:basedOn w:val="a"/>
    <w:link w:val="a7"/>
    <w:rsid w:val="008A6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6091"/>
  </w:style>
  <w:style w:type="paragraph" w:styleId="a9">
    <w:name w:val="footer"/>
    <w:basedOn w:val="a"/>
    <w:link w:val="aa"/>
    <w:rsid w:val="008A6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A60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091"/>
    <w:pPr>
      <w:spacing w:line="220" w:lineRule="auto"/>
      <w:ind w:right="-1320"/>
      <w:jc w:val="center"/>
    </w:pPr>
    <w:rPr>
      <w:rFonts w:ascii="Arial" w:hAnsi="Arial" w:cs="Arial"/>
      <w:szCs w:val="22"/>
    </w:rPr>
  </w:style>
  <w:style w:type="character" w:customStyle="1" w:styleId="a4">
    <w:name w:val="Основной текст Знак"/>
    <w:basedOn w:val="a0"/>
    <w:link w:val="a3"/>
    <w:rsid w:val="008A6091"/>
    <w:rPr>
      <w:rFonts w:ascii="Arial" w:eastAsia="Times New Roman" w:hAnsi="Arial" w:cs="Arial"/>
      <w:sz w:val="24"/>
      <w:lang w:eastAsia="ru-RU"/>
    </w:rPr>
  </w:style>
  <w:style w:type="character" w:styleId="a5">
    <w:name w:val="Hyperlink"/>
    <w:rsid w:val="008A6091"/>
    <w:rPr>
      <w:color w:val="0000FF"/>
      <w:u w:val="single"/>
    </w:rPr>
  </w:style>
  <w:style w:type="paragraph" w:styleId="a6">
    <w:name w:val="header"/>
    <w:basedOn w:val="a"/>
    <w:link w:val="a7"/>
    <w:rsid w:val="008A60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A6091"/>
  </w:style>
  <w:style w:type="paragraph" w:styleId="a9">
    <w:name w:val="footer"/>
    <w:basedOn w:val="a"/>
    <w:link w:val="aa"/>
    <w:rsid w:val="008A6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8A609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A6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481.mPLIW4MpKY3sV195e3bFDBnG6V-sSoTSO-0Y0TY5kNpoCIrAG32e9jNWZkASPDXwXN77wGevp2-mPNefBSMRgqyPwgNWImet404XZn_r0mosGXzlknQsig-M3Q80V6Oxgqeta5J7EN5aSsYpL-G7jE314XMfFOQKeK6iICk-Uu6uQ20U1kJbk3ZSfW0px2c6.cce769f09dee1f3bab86aa4f9083bbb6b4c382c3&amp;uuid=&amp;state=PEtFfuTeVD4jaxywoSUvtB2i7c0_vxGdKJBUN48dhRY-aIR7HSWXTkR2w7joqWzfoAGTdOCEXKYJy3CqKQd1nOze3Iv5ceFP&amp;&amp;cst=AiuY0DBWFJ4CiF6OxvZkNMLPHQjpnzeydehcGht20gx2fExtvDm5rcpl3eqNLcqCSjwDtIZX8vYyJj-Z6neFpaIvlme8xuBdFyPoTQJSJARLBKy3JYIpKLWiz1KOrgULLP0ksKzRrJj9dPESKJ5oGlKXhsh3zITB26KcsttzZGKclW8tHUbxCujMxWS2TxurLu7gnWrEKhD5jdWACm_CSHZViIqE_jSwurd1KeM2T0sbV2uZ9FarEmjh3TJREyQWC79NWT1XHtwN9T12doDvysGxPE4QnCnvbE7kQnB49vwrYA2hxKbDRhXQllxrW5eopGoz8Bi0FPywcypM2j-p24Z1czQQMI3KgGVU1SiHc537HT1aJYn6EZ0_0WAhNhztRIjnUzJ97gnpAZsLiMai74s4X9NFeUiwQokRLtwti2Dwzh-r3u2_yDiWaD3MYPTEswEoxyM4XIxzBsrRUwatmhy5BXnl3hNGdMmp0ehHq-x_ued7M_Zq7RINLSMzmdzwiodWNflaFFwNt57VKX0MUmxTYhlPgOXy-sP-4gvAaFdCNBd3RvbCDF8yhI6fX_HL0Ask-5edpfc4E22dsPwIRBxnNpeL_GDf2GNTbGNDV7FFX0Bl6GvNg4ho4U8GcMeQJeteiJM2n6dMoYK260PsOd2wzI2Fu8BSoRVkWs311MedkWYiBO6Wyw,,&amp;data=UlNrNmk5WktYejR0eWJFYk1LdmtxbWtZbWp5b29vQXg1NkdPM1RmMUdWWC00YWxPX202VUVpRDB3eGZZTEtHbU40MHZXOGh4NUhqRzhvWkVzdnI4QzB6Nm1IVEhIWFlJ&amp;sign=2c1fb3b3da639f39d3759cbdb54dd7a4&amp;keyno=0&amp;b64e=2&amp;ref=orjY4mGPRjk5boDnW0uvlrrd71vZw9kp-ZwA8hrmX2_Bf2tYUvcBGLHrjBitQkS6IrTYA1Fslgmxl9mgWyKyhdzbVraiyeKgFUDBpWhJdpC0X_bQrO8sLecmP1L1NxR9YlTErQpUPvo6zBSG3WcxTeQkSK-abYvpuBtNbcnlUdTV3ynaWlsEIHrYt98FsBLoFWF6TNiMLxT6FuttT4egW6dW9xZNVJ-5BrIGi7W0siuDIHO55nGgkO9xGW6AnLZRx5YY0obdPkgvv4yqDs3rH7qdZI0c1fiEgM1WIxoKOFPwa3znehIccEhSbkrYIaipG7PvGfL2VJadBlb-5g0vXr0ovffJdnf_2vyfejUd-kuEsQucaXoR5LpvTraZk2v4yXDMDpsCv6nrMjMOVCtl-_d1Wekix0LyXIwBY1wjbOsOQjhVyv0upJSIEZtAww0QIpLv0gumlzm5aRqQuUdQMR6DTtsOeqPYED8hTv3L_kSFoHzvZVw_oANAfx-L6zqvY-2OlWyurNEN11_ftANXW2Lwdh8HfTop&amp;l10n=ru&amp;cts=1499943543673&amp;mc=2.77439747034769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gluza4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Company>Microsoft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2019-04-02T12:14:00Z</dcterms:created>
  <dcterms:modified xsi:type="dcterms:W3CDTF">2019-04-02T12:14:00Z</dcterms:modified>
</cp:coreProperties>
</file>